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BD00C" w14:textId="77777777" w:rsidR="00885164" w:rsidRDefault="00A35019">
      <w:pPr>
        <w:pStyle w:val="berschrift1"/>
        <w:spacing w:before="0" w:after="0"/>
        <w:jc w:val="center"/>
        <w:rPr>
          <w:sz w:val="28"/>
          <w:szCs w:val="28"/>
          <w:u w:val="single"/>
        </w:rPr>
      </w:pPr>
      <w:bookmarkStart w:id="0" w:name="_Toc91587793"/>
      <w:r>
        <w:rPr>
          <w:sz w:val="28"/>
          <w:szCs w:val="28"/>
          <w:u w:val="single"/>
        </w:rPr>
        <w:t>Satzung von DEMOKRATIE IN BEWEGUNG</w:t>
      </w:r>
      <w:bookmarkEnd w:id="0"/>
    </w:p>
    <w:p w14:paraId="06F942B7" w14:textId="77777777" w:rsidR="00885164" w:rsidRDefault="00A35019">
      <w:pPr>
        <w:pStyle w:val="Normal1"/>
        <w:jc w:val="center"/>
      </w:pPr>
      <w:r>
        <w:t>Beschlossen am 29. April 2017</w:t>
      </w:r>
    </w:p>
    <w:p w14:paraId="23811E9B" w14:textId="77777777" w:rsidR="00885164" w:rsidRDefault="00A35019">
      <w:pPr>
        <w:pStyle w:val="Normal1"/>
        <w:jc w:val="center"/>
      </w:pPr>
      <w:r>
        <w:t>Geändert am 27. August 2017</w:t>
      </w:r>
    </w:p>
    <w:p w14:paraId="4231720D" w14:textId="77777777" w:rsidR="005D7A25" w:rsidRDefault="0078245A">
      <w:pPr>
        <w:pStyle w:val="Normal1"/>
        <w:jc w:val="center"/>
      </w:pPr>
      <w:r>
        <w:t>Geändert am 26. November 2017</w:t>
      </w:r>
    </w:p>
    <w:p w14:paraId="38258CCB" w14:textId="332233FE" w:rsidR="0078245A" w:rsidRDefault="005D7A25">
      <w:pPr>
        <w:pStyle w:val="Normal1"/>
        <w:jc w:val="center"/>
      </w:pPr>
      <w:r w:rsidRPr="005D7A25">
        <w:t>Geändert am 26. August 2018</w:t>
      </w:r>
    </w:p>
    <w:p w14:paraId="35B9AEBA" w14:textId="371683C4" w:rsidR="00A12A93" w:rsidRDefault="00A12A93" w:rsidP="00A12A93">
      <w:pPr>
        <w:pStyle w:val="Normal1"/>
        <w:jc w:val="center"/>
      </w:pPr>
      <w:bookmarkStart w:id="1" w:name="_30j0zll" w:colFirst="0" w:colLast="0"/>
      <w:bookmarkEnd w:id="1"/>
      <w:r w:rsidRPr="005D7A25">
        <w:t>Geändert am 2</w:t>
      </w:r>
      <w:r>
        <w:t>2</w:t>
      </w:r>
      <w:r w:rsidRPr="005D7A25">
        <w:t xml:space="preserve">. </w:t>
      </w:r>
      <w:r>
        <w:t>Juni</w:t>
      </w:r>
      <w:r w:rsidRPr="005D7A25">
        <w:t xml:space="preserve"> 201</w:t>
      </w:r>
      <w:r>
        <w:t>9</w:t>
      </w:r>
    </w:p>
    <w:p w14:paraId="75C9C553" w14:textId="473F9A11" w:rsidR="00F33321" w:rsidRDefault="00F33321" w:rsidP="00A12A93">
      <w:pPr>
        <w:pStyle w:val="Normal1"/>
        <w:jc w:val="center"/>
      </w:pPr>
      <w:r>
        <w:t>Geändert am 8. September 2019</w:t>
      </w:r>
    </w:p>
    <w:p w14:paraId="6E0661D4" w14:textId="184BB802" w:rsidR="0023063F" w:rsidRPr="00A71057" w:rsidRDefault="0023063F" w:rsidP="00A12A93">
      <w:pPr>
        <w:pStyle w:val="Normal1"/>
        <w:jc w:val="center"/>
      </w:pPr>
      <w:r>
        <w:t>Geändert am 24. Oktober 2020</w:t>
      </w:r>
      <w:r w:rsidR="00A6225B">
        <w:br/>
        <w:t>Geändert am 4. Dezember 2021</w:t>
      </w:r>
      <w:r w:rsidR="00815C74">
        <w:br/>
        <w:t>Geändert am 28. September 2024</w:t>
      </w:r>
    </w:p>
    <w:p w14:paraId="2B7FD5A9" w14:textId="77777777" w:rsidR="00885164" w:rsidRDefault="00885164">
      <w:pPr>
        <w:pStyle w:val="Normal1"/>
      </w:pPr>
    </w:p>
    <w:p w14:paraId="62347475" w14:textId="77777777" w:rsidR="00885164" w:rsidRDefault="00885164">
      <w:pPr>
        <w:pStyle w:val="berschrift2"/>
        <w:rPr>
          <w:sz w:val="20"/>
          <w:szCs w:val="20"/>
        </w:rPr>
      </w:pPr>
      <w:bookmarkStart w:id="2" w:name="_1fob9te" w:colFirst="0" w:colLast="0"/>
      <w:bookmarkStart w:id="3" w:name="_b3e8rt4lslf6"/>
      <w:bookmarkEnd w:id="2"/>
      <w:bookmarkEnd w:id="3"/>
    </w:p>
    <w:sdt>
      <w:sdtPr>
        <w:id w:val="1018814972"/>
        <w:docPartObj>
          <w:docPartGallery w:val="Table of Contents"/>
          <w:docPartUnique/>
        </w:docPartObj>
      </w:sdtPr>
      <w:sdtContent>
        <w:p w14:paraId="3F171742" w14:textId="1F624D18" w:rsidR="00E54DE5" w:rsidRDefault="00A35019">
          <w:pPr>
            <w:pStyle w:val="Verzeichnis1"/>
            <w:tabs>
              <w:tab w:val="right" w:pos="9019"/>
            </w:tabs>
            <w:rPr>
              <w:rFonts w:asciiTheme="minorHAnsi" w:eastAsiaTheme="minorEastAsia" w:hAnsiTheme="minorHAnsi" w:cstheme="minorBidi"/>
              <w:noProof/>
              <w:color w:val="auto"/>
              <w:lang w:val="de-DE"/>
            </w:rPr>
          </w:pPr>
          <w:r>
            <w:fldChar w:fldCharType="begin"/>
          </w:r>
          <w:r>
            <w:instrText xml:space="preserve"> TOC \h \u \z </w:instrText>
          </w:r>
          <w:r>
            <w:fldChar w:fldCharType="separate"/>
          </w:r>
          <w:hyperlink w:anchor="_Toc91587793" w:history="1">
            <w:r w:rsidR="00E54DE5" w:rsidRPr="00F16A82">
              <w:rPr>
                <w:rStyle w:val="Hyperlink"/>
                <w:noProof/>
              </w:rPr>
              <w:t>Satzung von DEMOKRATIE IN BEWEGUNG</w:t>
            </w:r>
            <w:r w:rsidR="00E54DE5">
              <w:rPr>
                <w:noProof/>
                <w:webHidden/>
              </w:rPr>
              <w:tab/>
            </w:r>
            <w:r w:rsidR="00E54DE5">
              <w:rPr>
                <w:noProof/>
                <w:webHidden/>
              </w:rPr>
              <w:fldChar w:fldCharType="begin"/>
            </w:r>
            <w:r w:rsidR="00E54DE5">
              <w:rPr>
                <w:noProof/>
                <w:webHidden/>
              </w:rPr>
              <w:instrText xml:space="preserve"> PAGEREF _Toc91587793 \h </w:instrText>
            </w:r>
            <w:r w:rsidR="00E54DE5">
              <w:rPr>
                <w:noProof/>
                <w:webHidden/>
              </w:rPr>
            </w:r>
            <w:r w:rsidR="00E54DE5">
              <w:rPr>
                <w:noProof/>
                <w:webHidden/>
              </w:rPr>
              <w:fldChar w:fldCharType="separate"/>
            </w:r>
            <w:r w:rsidR="00D70AEC">
              <w:rPr>
                <w:noProof/>
                <w:webHidden/>
              </w:rPr>
              <w:t>1</w:t>
            </w:r>
            <w:r w:rsidR="00E54DE5">
              <w:rPr>
                <w:noProof/>
                <w:webHidden/>
              </w:rPr>
              <w:fldChar w:fldCharType="end"/>
            </w:r>
          </w:hyperlink>
        </w:p>
        <w:p w14:paraId="73E41C69" w14:textId="1A9AC74C"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794" w:history="1">
            <w:r w:rsidRPr="00F16A82">
              <w:rPr>
                <w:rStyle w:val="Hyperlink"/>
                <w:noProof/>
              </w:rPr>
              <w:t>Präambel</w:t>
            </w:r>
            <w:r>
              <w:rPr>
                <w:noProof/>
                <w:webHidden/>
              </w:rPr>
              <w:tab/>
            </w:r>
            <w:r>
              <w:rPr>
                <w:noProof/>
                <w:webHidden/>
              </w:rPr>
              <w:fldChar w:fldCharType="begin"/>
            </w:r>
            <w:r>
              <w:rPr>
                <w:noProof/>
                <w:webHidden/>
              </w:rPr>
              <w:instrText xml:space="preserve"> PAGEREF _Toc91587794 \h </w:instrText>
            </w:r>
            <w:r>
              <w:rPr>
                <w:noProof/>
                <w:webHidden/>
              </w:rPr>
            </w:r>
            <w:r>
              <w:rPr>
                <w:noProof/>
                <w:webHidden/>
              </w:rPr>
              <w:fldChar w:fldCharType="separate"/>
            </w:r>
            <w:r w:rsidR="00D70AEC">
              <w:rPr>
                <w:noProof/>
                <w:webHidden/>
              </w:rPr>
              <w:t>2</w:t>
            </w:r>
            <w:r>
              <w:rPr>
                <w:noProof/>
                <w:webHidden/>
              </w:rPr>
              <w:fldChar w:fldCharType="end"/>
            </w:r>
          </w:hyperlink>
        </w:p>
        <w:p w14:paraId="1122D565" w14:textId="2A43B9CB"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795" w:history="1">
            <w:r w:rsidRPr="00F16A82">
              <w:rPr>
                <w:rStyle w:val="Hyperlink"/>
                <w:noProof/>
              </w:rPr>
              <w:t>§ 1. Name, Sitz und Tätigkeit</w:t>
            </w:r>
            <w:r>
              <w:rPr>
                <w:noProof/>
                <w:webHidden/>
              </w:rPr>
              <w:tab/>
            </w:r>
            <w:r>
              <w:rPr>
                <w:noProof/>
                <w:webHidden/>
              </w:rPr>
              <w:fldChar w:fldCharType="begin"/>
            </w:r>
            <w:r>
              <w:rPr>
                <w:noProof/>
                <w:webHidden/>
              </w:rPr>
              <w:instrText xml:space="preserve"> PAGEREF _Toc91587795 \h </w:instrText>
            </w:r>
            <w:r>
              <w:rPr>
                <w:noProof/>
                <w:webHidden/>
              </w:rPr>
            </w:r>
            <w:r>
              <w:rPr>
                <w:noProof/>
                <w:webHidden/>
              </w:rPr>
              <w:fldChar w:fldCharType="separate"/>
            </w:r>
            <w:r w:rsidR="00D70AEC">
              <w:rPr>
                <w:noProof/>
                <w:webHidden/>
              </w:rPr>
              <w:t>2</w:t>
            </w:r>
            <w:r>
              <w:rPr>
                <w:noProof/>
                <w:webHidden/>
              </w:rPr>
              <w:fldChar w:fldCharType="end"/>
            </w:r>
          </w:hyperlink>
        </w:p>
        <w:p w14:paraId="006130E1" w14:textId="171AB4DF"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796" w:history="1">
            <w:r w:rsidRPr="00F16A82">
              <w:rPr>
                <w:rStyle w:val="Hyperlink"/>
                <w:noProof/>
              </w:rPr>
              <w:t>§ 2. Aufnahme und Austritt der Mitglieder</w:t>
            </w:r>
            <w:r>
              <w:rPr>
                <w:noProof/>
                <w:webHidden/>
              </w:rPr>
              <w:tab/>
            </w:r>
            <w:r>
              <w:rPr>
                <w:noProof/>
                <w:webHidden/>
              </w:rPr>
              <w:fldChar w:fldCharType="begin"/>
            </w:r>
            <w:r>
              <w:rPr>
                <w:noProof/>
                <w:webHidden/>
              </w:rPr>
              <w:instrText xml:space="preserve"> PAGEREF _Toc91587796 \h </w:instrText>
            </w:r>
            <w:r>
              <w:rPr>
                <w:noProof/>
                <w:webHidden/>
              </w:rPr>
            </w:r>
            <w:r>
              <w:rPr>
                <w:noProof/>
                <w:webHidden/>
              </w:rPr>
              <w:fldChar w:fldCharType="separate"/>
            </w:r>
            <w:r w:rsidR="00D70AEC">
              <w:rPr>
                <w:noProof/>
                <w:webHidden/>
              </w:rPr>
              <w:t>2</w:t>
            </w:r>
            <w:r>
              <w:rPr>
                <w:noProof/>
                <w:webHidden/>
              </w:rPr>
              <w:fldChar w:fldCharType="end"/>
            </w:r>
          </w:hyperlink>
        </w:p>
        <w:p w14:paraId="2B9CC928" w14:textId="7CA561C2"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797" w:history="1">
            <w:r w:rsidRPr="00F16A82">
              <w:rPr>
                <w:rStyle w:val="Hyperlink"/>
                <w:noProof/>
              </w:rPr>
              <w:t>§ 3. Rechte und Pflichten der Mitglieder</w:t>
            </w:r>
            <w:r>
              <w:rPr>
                <w:noProof/>
                <w:webHidden/>
              </w:rPr>
              <w:tab/>
            </w:r>
            <w:r>
              <w:rPr>
                <w:noProof/>
                <w:webHidden/>
              </w:rPr>
              <w:fldChar w:fldCharType="begin"/>
            </w:r>
            <w:r>
              <w:rPr>
                <w:noProof/>
                <w:webHidden/>
              </w:rPr>
              <w:instrText xml:space="preserve"> PAGEREF _Toc91587797 \h </w:instrText>
            </w:r>
            <w:r>
              <w:rPr>
                <w:noProof/>
                <w:webHidden/>
              </w:rPr>
            </w:r>
            <w:r>
              <w:rPr>
                <w:noProof/>
                <w:webHidden/>
              </w:rPr>
              <w:fldChar w:fldCharType="separate"/>
            </w:r>
            <w:r w:rsidR="00D70AEC">
              <w:rPr>
                <w:noProof/>
                <w:webHidden/>
              </w:rPr>
              <w:t>3</w:t>
            </w:r>
            <w:r>
              <w:rPr>
                <w:noProof/>
                <w:webHidden/>
              </w:rPr>
              <w:fldChar w:fldCharType="end"/>
            </w:r>
          </w:hyperlink>
        </w:p>
        <w:p w14:paraId="38DDDDD2" w14:textId="0EDF08F6"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798" w:history="1">
            <w:r w:rsidRPr="00F16A82">
              <w:rPr>
                <w:rStyle w:val="Hyperlink"/>
                <w:noProof/>
              </w:rPr>
              <w:t>§ 4. Beweger*innen</w:t>
            </w:r>
            <w:r>
              <w:rPr>
                <w:noProof/>
                <w:webHidden/>
              </w:rPr>
              <w:tab/>
            </w:r>
            <w:r>
              <w:rPr>
                <w:noProof/>
                <w:webHidden/>
              </w:rPr>
              <w:fldChar w:fldCharType="begin"/>
            </w:r>
            <w:r>
              <w:rPr>
                <w:noProof/>
                <w:webHidden/>
              </w:rPr>
              <w:instrText xml:space="preserve"> PAGEREF _Toc91587798 \h </w:instrText>
            </w:r>
            <w:r>
              <w:rPr>
                <w:noProof/>
                <w:webHidden/>
              </w:rPr>
            </w:r>
            <w:r>
              <w:rPr>
                <w:noProof/>
                <w:webHidden/>
              </w:rPr>
              <w:fldChar w:fldCharType="separate"/>
            </w:r>
            <w:r w:rsidR="00D70AEC">
              <w:rPr>
                <w:noProof/>
                <w:webHidden/>
              </w:rPr>
              <w:t>4</w:t>
            </w:r>
            <w:r>
              <w:rPr>
                <w:noProof/>
                <w:webHidden/>
              </w:rPr>
              <w:fldChar w:fldCharType="end"/>
            </w:r>
          </w:hyperlink>
        </w:p>
        <w:p w14:paraId="3293A4CC" w14:textId="23EA5B48"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799" w:history="1">
            <w:r w:rsidRPr="00F16A82">
              <w:rPr>
                <w:rStyle w:val="Hyperlink"/>
                <w:noProof/>
              </w:rPr>
              <w:t>§ 5. Zulässige Ordnungsmaßnahmen gegen Mitglieder und ihr Ausschluss</w:t>
            </w:r>
            <w:r>
              <w:rPr>
                <w:noProof/>
                <w:webHidden/>
              </w:rPr>
              <w:tab/>
            </w:r>
            <w:r>
              <w:rPr>
                <w:noProof/>
                <w:webHidden/>
              </w:rPr>
              <w:fldChar w:fldCharType="begin"/>
            </w:r>
            <w:r>
              <w:rPr>
                <w:noProof/>
                <w:webHidden/>
              </w:rPr>
              <w:instrText xml:space="preserve"> PAGEREF _Toc91587799 \h </w:instrText>
            </w:r>
            <w:r>
              <w:rPr>
                <w:noProof/>
                <w:webHidden/>
              </w:rPr>
            </w:r>
            <w:r>
              <w:rPr>
                <w:noProof/>
                <w:webHidden/>
              </w:rPr>
              <w:fldChar w:fldCharType="separate"/>
            </w:r>
            <w:r w:rsidR="00D70AEC">
              <w:rPr>
                <w:noProof/>
                <w:webHidden/>
              </w:rPr>
              <w:t>4</w:t>
            </w:r>
            <w:r>
              <w:rPr>
                <w:noProof/>
                <w:webHidden/>
              </w:rPr>
              <w:fldChar w:fldCharType="end"/>
            </w:r>
          </w:hyperlink>
        </w:p>
        <w:p w14:paraId="6525E1FA" w14:textId="1184F9D0"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0" w:history="1">
            <w:r w:rsidRPr="00F16A82">
              <w:rPr>
                <w:rStyle w:val="Hyperlink"/>
                <w:noProof/>
              </w:rPr>
              <w:t>§ 6. Zulässige Ordnungsmaßnahmen gegen Gebietsverbände</w:t>
            </w:r>
            <w:r>
              <w:rPr>
                <w:noProof/>
                <w:webHidden/>
              </w:rPr>
              <w:tab/>
            </w:r>
            <w:r>
              <w:rPr>
                <w:noProof/>
                <w:webHidden/>
              </w:rPr>
              <w:fldChar w:fldCharType="begin"/>
            </w:r>
            <w:r>
              <w:rPr>
                <w:noProof/>
                <w:webHidden/>
              </w:rPr>
              <w:instrText xml:space="preserve"> PAGEREF _Toc91587800 \h </w:instrText>
            </w:r>
            <w:r>
              <w:rPr>
                <w:noProof/>
                <w:webHidden/>
              </w:rPr>
            </w:r>
            <w:r>
              <w:rPr>
                <w:noProof/>
                <w:webHidden/>
              </w:rPr>
              <w:fldChar w:fldCharType="separate"/>
            </w:r>
            <w:r w:rsidR="00D70AEC">
              <w:rPr>
                <w:noProof/>
                <w:webHidden/>
              </w:rPr>
              <w:t>6</w:t>
            </w:r>
            <w:r>
              <w:rPr>
                <w:noProof/>
                <w:webHidden/>
              </w:rPr>
              <w:fldChar w:fldCharType="end"/>
            </w:r>
          </w:hyperlink>
        </w:p>
        <w:p w14:paraId="795B12AD" w14:textId="3296C6D2"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1" w:history="1">
            <w:r w:rsidRPr="00F16A82">
              <w:rPr>
                <w:rStyle w:val="Hyperlink"/>
                <w:noProof/>
              </w:rPr>
              <w:t>§ 7. Die allgemeine Gliederung von Demokratie in Bewegung</w:t>
            </w:r>
            <w:r>
              <w:rPr>
                <w:noProof/>
                <w:webHidden/>
              </w:rPr>
              <w:tab/>
            </w:r>
            <w:r>
              <w:rPr>
                <w:noProof/>
                <w:webHidden/>
              </w:rPr>
              <w:fldChar w:fldCharType="begin"/>
            </w:r>
            <w:r>
              <w:rPr>
                <w:noProof/>
                <w:webHidden/>
              </w:rPr>
              <w:instrText xml:space="preserve"> PAGEREF _Toc91587801 \h </w:instrText>
            </w:r>
            <w:r>
              <w:rPr>
                <w:noProof/>
                <w:webHidden/>
              </w:rPr>
            </w:r>
            <w:r>
              <w:rPr>
                <w:noProof/>
                <w:webHidden/>
              </w:rPr>
              <w:fldChar w:fldCharType="separate"/>
            </w:r>
            <w:r w:rsidR="00D70AEC">
              <w:rPr>
                <w:noProof/>
                <w:webHidden/>
              </w:rPr>
              <w:t>6</w:t>
            </w:r>
            <w:r>
              <w:rPr>
                <w:noProof/>
                <w:webHidden/>
              </w:rPr>
              <w:fldChar w:fldCharType="end"/>
            </w:r>
          </w:hyperlink>
        </w:p>
        <w:p w14:paraId="35E87567" w14:textId="50A7C681"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2" w:history="1">
            <w:r w:rsidRPr="00F16A82">
              <w:rPr>
                <w:rStyle w:val="Hyperlink"/>
                <w:noProof/>
              </w:rPr>
              <w:t>§ 8. Der Bundesvorstand</w:t>
            </w:r>
            <w:r>
              <w:rPr>
                <w:noProof/>
                <w:webHidden/>
              </w:rPr>
              <w:tab/>
            </w:r>
            <w:r>
              <w:rPr>
                <w:noProof/>
                <w:webHidden/>
              </w:rPr>
              <w:fldChar w:fldCharType="begin"/>
            </w:r>
            <w:r>
              <w:rPr>
                <w:noProof/>
                <w:webHidden/>
              </w:rPr>
              <w:instrText xml:space="preserve"> PAGEREF _Toc91587802 \h </w:instrText>
            </w:r>
            <w:r>
              <w:rPr>
                <w:noProof/>
                <w:webHidden/>
              </w:rPr>
            </w:r>
            <w:r>
              <w:rPr>
                <w:noProof/>
                <w:webHidden/>
              </w:rPr>
              <w:fldChar w:fldCharType="separate"/>
            </w:r>
            <w:r w:rsidR="00D70AEC">
              <w:rPr>
                <w:noProof/>
                <w:webHidden/>
              </w:rPr>
              <w:t>6</w:t>
            </w:r>
            <w:r>
              <w:rPr>
                <w:noProof/>
                <w:webHidden/>
              </w:rPr>
              <w:fldChar w:fldCharType="end"/>
            </w:r>
          </w:hyperlink>
        </w:p>
        <w:p w14:paraId="31ECC251" w14:textId="299A5FC9"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3" w:history="1">
            <w:r w:rsidRPr="00F16A82">
              <w:rPr>
                <w:rStyle w:val="Hyperlink"/>
                <w:noProof/>
              </w:rPr>
              <w:t>§ 9. Der Parteitag</w:t>
            </w:r>
            <w:r>
              <w:rPr>
                <w:noProof/>
                <w:webHidden/>
              </w:rPr>
              <w:tab/>
            </w:r>
            <w:r>
              <w:rPr>
                <w:noProof/>
                <w:webHidden/>
              </w:rPr>
              <w:fldChar w:fldCharType="begin"/>
            </w:r>
            <w:r>
              <w:rPr>
                <w:noProof/>
                <w:webHidden/>
              </w:rPr>
              <w:instrText xml:space="preserve"> PAGEREF _Toc91587803 \h </w:instrText>
            </w:r>
            <w:r>
              <w:rPr>
                <w:noProof/>
                <w:webHidden/>
              </w:rPr>
            </w:r>
            <w:r>
              <w:rPr>
                <w:noProof/>
                <w:webHidden/>
              </w:rPr>
              <w:fldChar w:fldCharType="separate"/>
            </w:r>
            <w:r w:rsidR="00D70AEC">
              <w:rPr>
                <w:noProof/>
                <w:webHidden/>
              </w:rPr>
              <w:t>7</w:t>
            </w:r>
            <w:r>
              <w:rPr>
                <w:noProof/>
                <w:webHidden/>
              </w:rPr>
              <w:fldChar w:fldCharType="end"/>
            </w:r>
          </w:hyperlink>
        </w:p>
        <w:p w14:paraId="62E7655B" w14:textId="5BF1CF9D"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4" w:history="1">
            <w:r w:rsidRPr="00F16A82">
              <w:rPr>
                <w:rStyle w:val="Hyperlink"/>
                <w:noProof/>
              </w:rPr>
              <w:t>§ 10. Einreichung von Wahlvorschlägen</w:t>
            </w:r>
            <w:r>
              <w:rPr>
                <w:noProof/>
                <w:webHidden/>
              </w:rPr>
              <w:tab/>
            </w:r>
            <w:r>
              <w:rPr>
                <w:noProof/>
                <w:webHidden/>
              </w:rPr>
              <w:fldChar w:fldCharType="begin"/>
            </w:r>
            <w:r>
              <w:rPr>
                <w:noProof/>
                <w:webHidden/>
              </w:rPr>
              <w:instrText xml:space="preserve"> PAGEREF _Toc91587804 \h </w:instrText>
            </w:r>
            <w:r>
              <w:rPr>
                <w:noProof/>
                <w:webHidden/>
              </w:rPr>
            </w:r>
            <w:r>
              <w:rPr>
                <w:noProof/>
                <w:webHidden/>
              </w:rPr>
              <w:fldChar w:fldCharType="separate"/>
            </w:r>
            <w:r w:rsidR="00D70AEC">
              <w:rPr>
                <w:noProof/>
                <w:webHidden/>
              </w:rPr>
              <w:t>9</w:t>
            </w:r>
            <w:r>
              <w:rPr>
                <w:noProof/>
                <w:webHidden/>
              </w:rPr>
              <w:fldChar w:fldCharType="end"/>
            </w:r>
          </w:hyperlink>
        </w:p>
        <w:p w14:paraId="62283C48" w14:textId="05F4C2CF"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5" w:history="1">
            <w:r w:rsidRPr="00F16A82">
              <w:rPr>
                <w:rStyle w:val="Hyperlink"/>
                <w:noProof/>
              </w:rPr>
              <w:t>§ 11. Urabstimmung</w:t>
            </w:r>
            <w:r>
              <w:rPr>
                <w:noProof/>
                <w:webHidden/>
              </w:rPr>
              <w:tab/>
            </w:r>
            <w:r>
              <w:rPr>
                <w:noProof/>
                <w:webHidden/>
              </w:rPr>
              <w:fldChar w:fldCharType="begin"/>
            </w:r>
            <w:r>
              <w:rPr>
                <w:noProof/>
                <w:webHidden/>
              </w:rPr>
              <w:instrText xml:space="preserve"> PAGEREF _Toc91587805 \h </w:instrText>
            </w:r>
            <w:r>
              <w:rPr>
                <w:noProof/>
                <w:webHidden/>
              </w:rPr>
            </w:r>
            <w:r>
              <w:rPr>
                <w:noProof/>
                <w:webHidden/>
              </w:rPr>
              <w:fldChar w:fldCharType="separate"/>
            </w:r>
            <w:r w:rsidR="00D70AEC">
              <w:rPr>
                <w:noProof/>
                <w:webHidden/>
              </w:rPr>
              <w:t>9</w:t>
            </w:r>
            <w:r>
              <w:rPr>
                <w:noProof/>
                <w:webHidden/>
              </w:rPr>
              <w:fldChar w:fldCharType="end"/>
            </w:r>
          </w:hyperlink>
        </w:p>
        <w:p w14:paraId="3C9D8966" w14:textId="1596AA55"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6" w:history="1">
            <w:r w:rsidRPr="00F16A82">
              <w:rPr>
                <w:rStyle w:val="Hyperlink"/>
                <w:noProof/>
              </w:rPr>
              <w:t>§ 12. Auflösung und Verschmelzung</w:t>
            </w:r>
            <w:r>
              <w:rPr>
                <w:noProof/>
                <w:webHidden/>
              </w:rPr>
              <w:tab/>
            </w:r>
            <w:r>
              <w:rPr>
                <w:noProof/>
                <w:webHidden/>
              </w:rPr>
              <w:fldChar w:fldCharType="begin"/>
            </w:r>
            <w:r>
              <w:rPr>
                <w:noProof/>
                <w:webHidden/>
              </w:rPr>
              <w:instrText xml:space="preserve"> PAGEREF _Toc91587806 \h </w:instrText>
            </w:r>
            <w:r>
              <w:rPr>
                <w:noProof/>
                <w:webHidden/>
              </w:rPr>
            </w:r>
            <w:r>
              <w:rPr>
                <w:noProof/>
                <w:webHidden/>
              </w:rPr>
              <w:fldChar w:fldCharType="separate"/>
            </w:r>
            <w:r w:rsidR="00D70AEC">
              <w:rPr>
                <w:noProof/>
                <w:webHidden/>
              </w:rPr>
              <w:t>10</w:t>
            </w:r>
            <w:r>
              <w:rPr>
                <w:noProof/>
                <w:webHidden/>
              </w:rPr>
              <w:fldChar w:fldCharType="end"/>
            </w:r>
          </w:hyperlink>
        </w:p>
        <w:p w14:paraId="02ACCF79" w14:textId="4199FE24"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7" w:history="1">
            <w:r w:rsidRPr="00F16A82">
              <w:rPr>
                <w:rStyle w:val="Hyperlink"/>
                <w:noProof/>
              </w:rPr>
              <w:t>§ 13. Schiedsgerichte</w:t>
            </w:r>
            <w:r>
              <w:rPr>
                <w:noProof/>
                <w:webHidden/>
              </w:rPr>
              <w:tab/>
            </w:r>
            <w:r>
              <w:rPr>
                <w:noProof/>
                <w:webHidden/>
              </w:rPr>
              <w:fldChar w:fldCharType="begin"/>
            </w:r>
            <w:r>
              <w:rPr>
                <w:noProof/>
                <w:webHidden/>
              </w:rPr>
              <w:instrText xml:space="preserve"> PAGEREF _Toc91587807 \h </w:instrText>
            </w:r>
            <w:r>
              <w:rPr>
                <w:noProof/>
                <w:webHidden/>
              </w:rPr>
            </w:r>
            <w:r>
              <w:rPr>
                <w:noProof/>
                <w:webHidden/>
              </w:rPr>
              <w:fldChar w:fldCharType="separate"/>
            </w:r>
            <w:r w:rsidR="00D70AEC">
              <w:rPr>
                <w:noProof/>
                <w:webHidden/>
              </w:rPr>
              <w:t>10</w:t>
            </w:r>
            <w:r>
              <w:rPr>
                <w:noProof/>
                <w:webHidden/>
              </w:rPr>
              <w:fldChar w:fldCharType="end"/>
            </w:r>
          </w:hyperlink>
        </w:p>
        <w:p w14:paraId="3A9FF806" w14:textId="59FA4279"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8" w:history="1">
            <w:r w:rsidRPr="00F16A82">
              <w:rPr>
                <w:rStyle w:val="Hyperlink"/>
                <w:noProof/>
              </w:rPr>
              <w:t>§ 14. Finanzordnung</w:t>
            </w:r>
            <w:r>
              <w:rPr>
                <w:noProof/>
                <w:webHidden/>
              </w:rPr>
              <w:tab/>
            </w:r>
            <w:r>
              <w:rPr>
                <w:noProof/>
                <w:webHidden/>
              </w:rPr>
              <w:fldChar w:fldCharType="begin"/>
            </w:r>
            <w:r>
              <w:rPr>
                <w:noProof/>
                <w:webHidden/>
              </w:rPr>
              <w:instrText xml:space="preserve"> PAGEREF _Toc91587808 \h </w:instrText>
            </w:r>
            <w:r>
              <w:rPr>
                <w:noProof/>
                <w:webHidden/>
              </w:rPr>
            </w:r>
            <w:r>
              <w:rPr>
                <w:noProof/>
                <w:webHidden/>
              </w:rPr>
              <w:fldChar w:fldCharType="separate"/>
            </w:r>
            <w:r w:rsidR="00D70AEC">
              <w:rPr>
                <w:noProof/>
                <w:webHidden/>
              </w:rPr>
              <w:t>10</w:t>
            </w:r>
            <w:r>
              <w:rPr>
                <w:noProof/>
                <w:webHidden/>
              </w:rPr>
              <w:fldChar w:fldCharType="end"/>
            </w:r>
          </w:hyperlink>
        </w:p>
        <w:p w14:paraId="25FAD853" w14:textId="37C643AD"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09" w:history="1">
            <w:r w:rsidRPr="00F16A82">
              <w:rPr>
                <w:rStyle w:val="Hyperlink"/>
                <w:noProof/>
              </w:rPr>
              <w:t>§ 15. Abstimmungsordnung für Initiativen</w:t>
            </w:r>
            <w:r>
              <w:rPr>
                <w:noProof/>
                <w:webHidden/>
              </w:rPr>
              <w:tab/>
            </w:r>
            <w:r>
              <w:rPr>
                <w:noProof/>
                <w:webHidden/>
              </w:rPr>
              <w:fldChar w:fldCharType="begin"/>
            </w:r>
            <w:r>
              <w:rPr>
                <w:noProof/>
                <w:webHidden/>
              </w:rPr>
              <w:instrText xml:space="preserve"> PAGEREF _Toc91587809 \h </w:instrText>
            </w:r>
            <w:r>
              <w:rPr>
                <w:noProof/>
                <w:webHidden/>
              </w:rPr>
            </w:r>
            <w:r>
              <w:rPr>
                <w:noProof/>
                <w:webHidden/>
              </w:rPr>
              <w:fldChar w:fldCharType="separate"/>
            </w:r>
            <w:r w:rsidR="00D70AEC">
              <w:rPr>
                <w:noProof/>
                <w:webHidden/>
              </w:rPr>
              <w:t>10</w:t>
            </w:r>
            <w:r>
              <w:rPr>
                <w:noProof/>
                <w:webHidden/>
              </w:rPr>
              <w:fldChar w:fldCharType="end"/>
            </w:r>
          </w:hyperlink>
        </w:p>
        <w:p w14:paraId="23499FFA" w14:textId="5DD75C3C"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10" w:history="1">
            <w:r w:rsidRPr="00F16A82">
              <w:rPr>
                <w:rStyle w:val="Hyperlink"/>
                <w:noProof/>
              </w:rPr>
              <w:t>§ 16. Abwägungsordnung für Parteistrategiefragen</w:t>
            </w:r>
            <w:r>
              <w:rPr>
                <w:noProof/>
                <w:webHidden/>
              </w:rPr>
              <w:tab/>
            </w:r>
            <w:r>
              <w:rPr>
                <w:noProof/>
                <w:webHidden/>
              </w:rPr>
              <w:fldChar w:fldCharType="begin"/>
            </w:r>
            <w:r>
              <w:rPr>
                <w:noProof/>
                <w:webHidden/>
              </w:rPr>
              <w:instrText xml:space="preserve"> PAGEREF _Toc91587810 \h </w:instrText>
            </w:r>
            <w:r>
              <w:rPr>
                <w:noProof/>
                <w:webHidden/>
              </w:rPr>
            </w:r>
            <w:r>
              <w:rPr>
                <w:noProof/>
                <w:webHidden/>
              </w:rPr>
              <w:fldChar w:fldCharType="separate"/>
            </w:r>
            <w:r w:rsidR="00D70AEC">
              <w:rPr>
                <w:noProof/>
                <w:webHidden/>
              </w:rPr>
              <w:t>10</w:t>
            </w:r>
            <w:r>
              <w:rPr>
                <w:noProof/>
                <w:webHidden/>
              </w:rPr>
              <w:fldChar w:fldCharType="end"/>
            </w:r>
          </w:hyperlink>
        </w:p>
        <w:p w14:paraId="5A8AF9A8" w14:textId="0088DB53"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11" w:history="1">
            <w:r w:rsidRPr="00F16A82">
              <w:rPr>
                <w:rStyle w:val="Hyperlink"/>
                <w:noProof/>
              </w:rPr>
              <w:t>§ 17. Vielfaltsförderung</w:t>
            </w:r>
            <w:r>
              <w:rPr>
                <w:noProof/>
                <w:webHidden/>
              </w:rPr>
              <w:tab/>
            </w:r>
            <w:r>
              <w:rPr>
                <w:noProof/>
                <w:webHidden/>
              </w:rPr>
              <w:fldChar w:fldCharType="begin"/>
            </w:r>
            <w:r>
              <w:rPr>
                <w:noProof/>
                <w:webHidden/>
              </w:rPr>
              <w:instrText xml:space="preserve"> PAGEREF _Toc91587811 \h </w:instrText>
            </w:r>
            <w:r>
              <w:rPr>
                <w:noProof/>
                <w:webHidden/>
              </w:rPr>
            </w:r>
            <w:r>
              <w:rPr>
                <w:noProof/>
                <w:webHidden/>
              </w:rPr>
              <w:fldChar w:fldCharType="separate"/>
            </w:r>
            <w:r w:rsidR="00D70AEC">
              <w:rPr>
                <w:noProof/>
                <w:webHidden/>
              </w:rPr>
              <w:t>11</w:t>
            </w:r>
            <w:r>
              <w:rPr>
                <w:noProof/>
                <w:webHidden/>
              </w:rPr>
              <w:fldChar w:fldCharType="end"/>
            </w:r>
          </w:hyperlink>
        </w:p>
        <w:p w14:paraId="209898F2" w14:textId="05BBBD46"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12" w:history="1">
            <w:r w:rsidRPr="00F16A82">
              <w:rPr>
                <w:rStyle w:val="Hyperlink"/>
                <w:noProof/>
              </w:rPr>
              <w:t>§ 18. Förderung junger Menschen</w:t>
            </w:r>
            <w:r>
              <w:rPr>
                <w:noProof/>
                <w:webHidden/>
              </w:rPr>
              <w:tab/>
            </w:r>
            <w:r>
              <w:rPr>
                <w:noProof/>
                <w:webHidden/>
              </w:rPr>
              <w:fldChar w:fldCharType="begin"/>
            </w:r>
            <w:r>
              <w:rPr>
                <w:noProof/>
                <w:webHidden/>
              </w:rPr>
              <w:instrText xml:space="preserve"> PAGEREF _Toc91587812 \h </w:instrText>
            </w:r>
            <w:r>
              <w:rPr>
                <w:noProof/>
                <w:webHidden/>
              </w:rPr>
            </w:r>
            <w:r>
              <w:rPr>
                <w:noProof/>
                <w:webHidden/>
              </w:rPr>
              <w:fldChar w:fldCharType="separate"/>
            </w:r>
            <w:r w:rsidR="00D70AEC">
              <w:rPr>
                <w:noProof/>
                <w:webHidden/>
              </w:rPr>
              <w:t>12</w:t>
            </w:r>
            <w:r>
              <w:rPr>
                <w:noProof/>
                <w:webHidden/>
              </w:rPr>
              <w:fldChar w:fldCharType="end"/>
            </w:r>
          </w:hyperlink>
        </w:p>
        <w:p w14:paraId="19303982" w14:textId="007488FD"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13" w:history="1">
            <w:r w:rsidRPr="00F16A82">
              <w:rPr>
                <w:rStyle w:val="Hyperlink"/>
                <w:noProof/>
              </w:rPr>
              <w:t>§ 19. Änderung der Satzung</w:t>
            </w:r>
            <w:r>
              <w:rPr>
                <w:noProof/>
                <w:webHidden/>
              </w:rPr>
              <w:tab/>
            </w:r>
            <w:r>
              <w:rPr>
                <w:noProof/>
                <w:webHidden/>
              </w:rPr>
              <w:fldChar w:fldCharType="begin"/>
            </w:r>
            <w:r>
              <w:rPr>
                <w:noProof/>
                <w:webHidden/>
              </w:rPr>
              <w:instrText xml:space="preserve"> PAGEREF _Toc91587813 \h </w:instrText>
            </w:r>
            <w:r>
              <w:rPr>
                <w:noProof/>
                <w:webHidden/>
              </w:rPr>
            </w:r>
            <w:r>
              <w:rPr>
                <w:noProof/>
                <w:webHidden/>
              </w:rPr>
              <w:fldChar w:fldCharType="separate"/>
            </w:r>
            <w:r w:rsidR="00D70AEC">
              <w:rPr>
                <w:noProof/>
                <w:webHidden/>
              </w:rPr>
              <w:t>12</w:t>
            </w:r>
            <w:r>
              <w:rPr>
                <w:noProof/>
                <w:webHidden/>
              </w:rPr>
              <w:fldChar w:fldCharType="end"/>
            </w:r>
          </w:hyperlink>
        </w:p>
        <w:p w14:paraId="6A1AEF8A" w14:textId="5C86BF22"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14" w:history="1">
            <w:r w:rsidRPr="00F16A82">
              <w:rPr>
                <w:rStyle w:val="Hyperlink"/>
                <w:noProof/>
              </w:rPr>
              <w:t>§ 20. Salvatorische Klausel</w:t>
            </w:r>
            <w:r>
              <w:rPr>
                <w:noProof/>
                <w:webHidden/>
              </w:rPr>
              <w:tab/>
            </w:r>
            <w:r>
              <w:rPr>
                <w:noProof/>
                <w:webHidden/>
              </w:rPr>
              <w:fldChar w:fldCharType="begin"/>
            </w:r>
            <w:r>
              <w:rPr>
                <w:noProof/>
                <w:webHidden/>
              </w:rPr>
              <w:instrText xml:space="preserve"> PAGEREF _Toc91587814 \h </w:instrText>
            </w:r>
            <w:r>
              <w:rPr>
                <w:noProof/>
                <w:webHidden/>
              </w:rPr>
            </w:r>
            <w:r>
              <w:rPr>
                <w:noProof/>
                <w:webHidden/>
              </w:rPr>
              <w:fldChar w:fldCharType="separate"/>
            </w:r>
            <w:r w:rsidR="00D70AEC">
              <w:rPr>
                <w:noProof/>
                <w:webHidden/>
              </w:rPr>
              <w:t>12</w:t>
            </w:r>
            <w:r>
              <w:rPr>
                <w:noProof/>
                <w:webHidden/>
              </w:rPr>
              <w:fldChar w:fldCharType="end"/>
            </w:r>
          </w:hyperlink>
        </w:p>
        <w:p w14:paraId="26646DA2" w14:textId="3BB5F196" w:rsidR="00E54DE5" w:rsidRDefault="00E54DE5">
          <w:pPr>
            <w:pStyle w:val="Verzeichnis2"/>
            <w:tabs>
              <w:tab w:val="right" w:pos="9019"/>
            </w:tabs>
            <w:rPr>
              <w:rFonts w:asciiTheme="minorHAnsi" w:eastAsiaTheme="minorEastAsia" w:hAnsiTheme="minorHAnsi" w:cstheme="minorBidi"/>
              <w:noProof/>
              <w:color w:val="auto"/>
              <w:lang w:val="de-DE"/>
            </w:rPr>
          </w:pPr>
          <w:hyperlink w:anchor="_Toc91587815" w:history="1">
            <w:r w:rsidRPr="00F16A82">
              <w:rPr>
                <w:rStyle w:val="Hyperlink"/>
                <w:noProof/>
              </w:rPr>
              <w:t>Anhang</w:t>
            </w:r>
            <w:r>
              <w:rPr>
                <w:noProof/>
                <w:webHidden/>
              </w:rPr>
              <w:tab/>
            </w:r>
            <w:r>
              <w:rPr>
                <w:noProof/>
                <w:webHidden/>
              </w:rPr>
              <w:fldChar w:fldCharType="begin"/>
            </w:r>
            <w:r>
              <w:rPr>
                <w:noProof/>
                <w:webHidden/>
              </w:rPr>
              <w:instrText xml:space="preserve"> PAGEREF _Toc91587815 \h </w:instrText>
            </w:r>
            <w:r>
              <w:rPr>
                <w:noProof/>
                <w:webHidden/>
              </w:rPr>
            </w:r>
            <w:r>
              <w:rPr>
                <w:noProof/>
                <w:webHidden/>
              </w:rPr>
              <w:fldChar w:fldCharType="separate"/>
            </w:r>
            <w:r w:rsidR="00D70AEC">
              <w:rPr>
                <w:noProof/>
                <w:webHidden/>
              </w:rPr>
              <w:t>12</w:t>
            </w:r>
            <w:r>
              <w:rPr>
                <w:noProof/>
                <w:webHidden/>
              </w:rPr>
              <w:fldChar w:fldCharType="end"/>
            </w:r>
          </w:hyperlink>
        </w:p>
        <w:p w14:paraId="47CFB7EE" w14:textId="75CE93EC" w:rsidR="00885164" w:rsidRDefault="00A35019">
          <w:pPr>
            <w:pStyle w:val="Normal1"/>
            <w:tabs>
              <w:tab w:val="right" w:pos="9025"/>
            </w:tabs>
            <w:spacing w:before="60" w:after="80" w:line="240" w:lineRule="auto"/>
            <w:ind w:left="360"/>
          </w:pPr>
          <w:r>
            <w:fldChar w:fldCharType="end"/>
          </w:r>
        </w:p>
      </w:sdtContent>
    </w:sdt>
    <w:p w14:paraId="06D012EF" w14:textId="77777777" w:rsidR="00885164" w:rsidRDefault="00885164">
      <w:pPr>
        <w:pStyle w:val="berschrift2"/>
        <w:rPr>
          <w:sz w:val="20"/>
          <w:szCs w:val="20"/>
        </w:rPr>
      </w:pPr>
      <w:bookmarkStart w:id="4" w:name="_3znysh7" w:colFirst="0" w:colLast="0"/>
      <w:bookmarkStart w:id="5" w:name="_gzcc75bt4urq"/>
      <w:bookmarkEnd w:id="4"/>
      <w:bookmarkEnd w:id="5"/>
    </w:p>
    <w:p w14:paraId="77731CC2" w14:textId="77777777" w:rsidR="00885164" w:rsidRDefault="00885164">
      <w:pPr>
        <w:pStyle w:val="berschrift2"/>
        <w:rPr>
          <w:sz w:val="20"/>
          <w:szCs w:val="20"/>
        </w:rPr>
      </w:pPr>
      <w:bookmarkStart w:id="6" w:name="_2et92p0" w:colFirst="0" w:colLast="0"/>
      <w:bookmarkStart w:id="7" w:name="_baf7dg815xmj"/>
      <w:bookmarkEnd w:id="6"/>
      <w:bookmarkEnd w:id="7"/>
    </w:p>
    <w:p w14:paraId="162338B0" w14:textId="77777777" w:rsidR="00885164" w:rsidRDefault="00885164">
      <w:pPr>
        <w:pStyle w:val="berschrift2"/>
        <w:rPr>
          <w:sz w:val="20"/>
          <w:szCs w:val="20"/>
        </w:rPr>
      </w:pPr>
      <w:bookmarkStart w:id="8" w:name="_tyjcwt" w:colFirst="0" w:colLast="0"/>
      <w:bookmarkStart w:id="9" w:name="_rxt3rhgwmtgq"/>
      <w:bookmarkEnd w:id="8"/>
      <w:bookmarkEnd w:id="9"/>
    </w:p>
    <w:p w14:paraId="6042754D" w14:textId="77777777" w:rsidR="00885164" w:rsidRDefault="00885164">
      <w:pPr>
        <w:pStyle w:val="berschrift2"/>
        <w:rPr>
          <w:sz w:val="20"/>
          <w:szCs w:val="20"/>
        </w:rPr>
      </w:pPr>
      <w:bookmarkStart w:id="10" w:name="_3dy6vkm" w:colFirst="0" w:colLast="0"/>
      <w:bookmarkStart w:id="11" w:name="_nds4qftry57a"/>
      <w:bookmarkEnd w:id="10"/>
      <w:bookmarkEnd w:id="11"/>
    </w:p>
    <w:p w14:paraId="709B021B" w14:textId="77777777" w:rsidR="00885164" w:rsidRDefault="00A35019">
      <w:pPr>
        <w:pStyle w:val="berschrift2"/>
        <w:rPr>
          <w:sz w:val="20"/>
          <w:szCs w:val="20"/>
        </w:rPr>
      </w:pPr>
      <w:bookmarkStart w:id="12" w:name="_1t3h5sf" w:colFirst="0" w:colLast="0"/>
      <w:bookmarkStart w:id="13" w:name="_Toc91587794"/>
      <w:bookmarkEnd w:id="12"/>
      <w:r>
        <w:rPr>
          <w:sz w:val="20"/>
          <w:szCs w:val="20"/>
        </w:rPr>
        <w:t>Präambel</w:t>
      </w:r>
      <w:bookmarkEnd w:id="13"/>
    </w:p>
    <w:p w14:paraId="05ACBEAC" w14:textId="77777777" w:rsidR="00885164" w:rsidRDefault="00885164">
      <w:pPr>
        <w:pStyle w:val="Normal1"/>
        <w:spacing w:line="240" w:lineRule="auto"/>
        <w:rPr>
          <w:sz w:val="20"/>
          <w:szCs w:val="20"/>
        </w:rPr>
      </w:pPr>
    </w:p>
    <w:p w14:paraId="4F1B7F83" w14:textId="5AB8FA8F" w:rsidR="00885164" w:rsidRDefault="00A35019">
      <w:pPr>
        <w:pStyle w:val="Normal1"/>
        <w:spacing w:line="240" w:lineRule="auto"/>
        <w:rPr>
          <w:sz w:val="20"/>
          <w:szCs w:val="20"/>
        </w:rPr>
      </w:pPr>
      <w:r>
        <w:rPr>
          <w:sz w:val="20"/>
          <w:szCs w:val="20"/>
        </w:rPr>
        <w:t>Die Mitglieder und Beweger</w:t>
      </w:r>
      <w:r w:rsidR="005205D7">
        <w:rPr>
          <w:sz w:val="20"/>
          <w:szCs w:val="20"/>
        </w:rPr>
        <w:t>*</w:t>
      </w:r>
      <w:r>
        <w:rPr>
          <w:sz w:val="20"/>
          <w:szCs w:val="20"/>
        </w:rPr>
        <w:t>innen von DEMOKRATIE IN BEWEGUNG eint das Streben</w:t>
      </w:r>
    </w:p>
    <w:p w14:paraId="6CF792D0" w14:textId="77777777" w:rsidR="00885164" w:rsidRDefault="00885164">
      <w:pPr>
        <w:pStyle w:val="Normal1"/>
        <w:spacing w:line="240" w:lineRule="auto"/>
        <w:rPr>
          <w:sz w:val="20"/>
          <w:szCs w:val="20"/>
        </w:rPr>
      </w:pPr>
    </w:p>
    <w:p w14:paraId="70C827AD" w14:textId="77777777" w:rsidR="00885164" w:rsidRDefault="00A35019">
      <w:pPr>
        <w:pStyle w:val="Normal1"/>
        <w:numPr>
          <w:ilvl w:val="0"/>
          <w:numId w:val="15"/>
        </w:numPr>
        <w:spacing w:line="240" w:lineRule="auto"/>
        <w:contextualSpacing/>
        <w:rPr>
          <w:sz w:val="20"/>
          <w:szCs w:val="20"/>
        </w:rPr>
      </w:pPr>
      <w:r>
        <w:rPr>
          <w:sz w:val="20"/>
          <w:szCs w:val="20"/>
        </w:rPr>
        <w:t xml:space="preserve">nach mehr Demokratie, Mitbestimmung und Transparenz, </w:t>
      </w:r>
    </w:p>
    <w:p w14:paraId="49A70A43" w14:textId="77777777" w:rsidR="00885164" w:rsidRDefault="00A35019">
      <w:pPr>
        <w:pStyle w:val="Normal1"/>
        <w:numPr>
          <w:ilvl w:val="0"/>
          <w:numId w:val="15"/>
        </w:numPr>
        <w:spacing w:line="240" w:lineRule="auto"/>
        <w:contextualSpacing/>
        <w:rPr>
          <w:sz w:val="20"/>
          <w:szCs w:val="20"/>
        </w:rPr>
      </w:pPr>
      <w:r>
        <w:rPr>
          <w:sz w:val="20"/>
          <w:szCs w:val="20"/>
        </w:rPr>
        <w:t xml:space="preserve">nach mehr Gerechtigkeit in ökonomischer, sozialer, politischer und ökologischer Hinsicht in Deutschland, Europa und der Welt, </w:t>
      </w:r>
    </w:p>
    <w:p w14:paraId="28419444" w14:textId="77777777" w:rsidR="00885164" w:rsidRDefault="00A35019">
      <w:pPr>
        <w:pStyle w:val="Normal1"/>
        <w:numPr>
          <w:ilvl w:val="0"/>
          <w:numId w:val="15"/>
        </w:numPr>
        <w:spacing w:line="240" w:lineRule="auto"/>
        <w:contextualSpacing/>
        <w:rPr>
          <w:sz w:val="20"/>
          <w:szCs w:val="20"/>
        </w:rPr>
      </w:pPr>
      <w:r>
        <w:rPr>
          <w:sz w:val="20"/>
          <w:szCs w:val="20"/>
        </w:rPr>
        <w:t xml:space="preserve">nach Weltoffenheit und Vielfalt sowie </w:t>
      </w:r>
    </w:p>
    <w:p w14:paraId="76E1CC11" w14:textId="77777777" w:rsidR="00885164" w:rsidRDefault="00A35019">
      <w:pPr>
        <w:pStyle w:val="Normal1"/>
        <w:numPr>
          <w:ilvl w:val="0"/>
          <w:numId w:val="15"/>
        </w:numPr>
        <w:spacing w:line="240" w:lineRule="auto"/>
        <w:contextualSpacing/>
        <w:rPr>
          <w:sz w:val="20"/>
          <w:szCs w:val="20"/>
        </w:rPr>
      </w:pPr>
      <w:r>
        <w:rPr>
          <w:sz w:val="20"/>
          <w:szCs w:val="20"/>
        </w:rPr>
        <w:t xml:space="preserve">nach einer zukunftsgewandten Gesellschaft im Interesse heutiger und künftiger Generationen und unseres einen Planeten. </w:t>
      </w:r>
    </w:p>
    <w:p w14:paraId="4F5EA06F" w14:textId="77777777" w:rsidR="00885164" w:rsidRDefault="00885164">
      <w:pPr>
        <w:pStyle w:val="Normal1"/>
        <w:spacing w:line="240" w:lineRule="auto"/>
        <w:rPr>
          <w:sz w:val="20"/>
          <w:szCs w:val="20"/>
        </w:rPr>
      </w:pPr>
    </w:p>
    <w:p w14:paraId="7C3DB0B1" w14:textId="519FFA88" w:rsidR="00885164" w:rsidRDefault="00A35019">
      <w:pPr>
        <w:pStyle w:val="Normal1"/>
        <w:spacing w:line="240" w:lineRule="auto"/>
        <w:rPr>
          <w:color w:val="231F20"/>
          <w:sz w:val="20"/>
          <w:szCs w:val="20"/>
          <w:highlight w:val="white"/>
        </w:rPr>
      </w:pPr>
      <w:r>
        <w:rPr>
          <w:sz w:val="20"/>
          <w:szCs w:val="20"/>
        </w:rPr>
        <w:t xml:space="preserve">Wir treten ein für die </w:t>
      </w:r>
      <w:r>
        <w:rPr>
          <w:color w:val="231F20"/>
          <w:sz w:val="20"/>
          <w:szCs w:val="20"/>
          <w:highlight w:val="white"/>
        </w:rPr>
        <w:t xml:space="preserve">Durchsetzung der Allgemeinen Erklärung der Menschenrechte in allen Bereichen unserer Gesellschaft, den Schutz von Minderheiten, den Schutz </w:t>
      </w:r>
      <w:r w:rsidR="00F476A5">
        <w:rPr>
          <w:color w:val="231F20"/>
          <w:sz w:val="20"/>
          <w:szCs w:val="20"/>
          <w:highlight w:val="white"/>
        </w:rPr>
        <w:t xml:space="preserve">von </w:t>
      </w:r>
      <w:r>
        <w:rPr>
          <w:color w:val="231F20"/>
          <w:sz w:val="20"/>
          <w:szCs w:val="20"/>
          <w:highlight w:val="white"/>
        </w:rPr>
        <w:t xml:space="preserve">Natur und </w:t>
      </w:r>
      <w:proofErr w:type="spellStart"/>
      <w:r w:rsidR="00836D67" w:rsidRPr="00836D67">
        <w:rPr>
          <w:color w:val="231F20"/>
          <w:sz w:val="20"/>
          <w:szCs w:val="20"/>
        </w:rPr>
        <w:t>und</w:t>
      </w:r>
      <w:proofErr w:type="spellEnd"/>
      <w:r w:rsidR="00836D67" w:rsidRPr="00836D67">
        <w:rPr>
          <w:color w:val="231F20"/>
          <w:sz w:val="20"/>
          <w:szCs w:val="20"/>
        </w:rPr>
        <w:t xml:space="preserve"> Umwelt, die Förderung von Bildung, Wissenschaft und Kultur, die soziale Verantwortung sowie</w:t>
      </w:r>
      <w:r w:rsidR="002C5957">
        <w:rPr>
          <w:color w:val="231F20"/>
          <w:sz w:val="20"/>
          <w:szCs w:val="20"/>
        </w:rPr>
        <w:t xml:space="preserve"> </w:t>
      </w:r>
      <w:r>
        <w:rPr>
          <w:color w:val="231F20"/>
          <w:sz w:val="20"/>
          <w:szCs w:val="20"/>
          <w:highlight w:val="white"/>
        </w:rPr>
        <w:t xml:space="preserve">die Bewahrung von Rechtsstaatlichkeit, Frieden und Freiheit. </w:t>
      </w:r>
      <w:r w:rsidR="002C5957" w:rsidRPr="002C5957">
        <w:rPr>
          <w:color w:val="231F20"/>
          <w:sz w:val="20"/>
          <w:szCs w:val="20"/>
        </w:rPr>
        <w:t>DEMOKRATIE IN BEWEGUNG bekennt sich entschieden zur Gewaltenteilung, zu einer unabhängigen Justiz und zur Pressefreiheit.</w:t>
      </w:r>
      <w:r w:rsidR="002C5957">
        <w:rPr>
          <w:color w:val="231F20"/>
          <w:sz w:val="20"/>
          <w:szCs w:val="20"/>
        </w:rPr>
        <w:t xml:space="preserve"> </w:t>
      </w:r>
      <w:r>
        <w:rPr>
          <w:color w:val="231F20"/>
          <w:sz w:val="20"/>
          <w:szCs w:val="20"/>
          <w:highlight w:val="white"/>
        </w:rPr>
        <w:t>Wir verpflichten uns der Förderung von Gleichberechtigung sowohl in der Gesellschaft als auch innerhalb von DEMOKRATIE IN BEWEGUNG. Dazu treten wir jeder Form von Rassismus, Fremdenfeindlichkeit, Sexismus, Behindertenfeindlichkeit und Ausgrenzung aufgrund der Geschlechtsidentität oder sexuellen Orientierung entgegen.</w:t>
      </w:r>
    </w:p>
    <w:p w14:paraId="65B0657E" w14:textId="77777777" w:rsidR="00885164" w:rsidRDefault="00885164">
      <w:pPr>
        <w:pStyle w:val="Normal1"/>
        <w:spacing w:line="240" w:lineRule="auto"/>
        <w:rPr>
          <w:color w:val="231F20"/>
          <w:sz w:val="20"/>
          <w:szCs w:val="20"/>
          <w:highlight w:val="white"/>
        </w:rPr>
      </w:pPr>
    </w:p>
    <w:p w14:paraId="3B3281E5" w14:textId="057135F7" w:rsidR="00885164" w:rsidRDefault="00A35019">
      <w:pPr>
        <w:pStyle w:val="Normal1"/>
        <w:spacing w:line="240" w:lineRule="auto"/>
        <w:rPr>
          <w:color w:val="231F20"/>
          <w:sz w:val="20"/>
          <w:szCs w:val="20"/>
          <w:highlight w:val="white"/>
        </w:rPr>
      </w:pPr>
      <w:r>
        <w:rPr>
          <w:color w:val="231F20"/>
          <w:sz w:val="20"/>
          <w:szCs w:val="20"/>
          <w:highlight w:val="white"/>
        </w:rPr>
        <w:t xml:space="preserve">Damit die Europäische Union eine starke Akteurin für Frieden und Gerechtigkeit in Europa und der Welt sein kann, setzen wir uns für eine Demokratisierung ihrer Institutionen ein. Maßgebend ist für uns das Prinzip der Subsidiarität: Gestaltungsmöglichkeiten der lokalen und regionalen Ebenen müssen gesichert und ausgebaut werden </w:t>
      </w:r>
      <w:r>
        <w:rPr>
          <w:rFonts w:ascii="Calibri" w:eastAsia="Calibri" w:hAnsi="Calibri" w:cs="Calibri"/>
          <w:color w:val="231F20"/>
          <w:sz w:val="20"/>
          <w:szCs w:val="20"/>
          <w:highlight w:val="white"/>
        </w:rPr>
        <w:t>–</w:t>
      </w:r>
      <w:r>
        <w:rPr>
          <w:color w:val="231F20"/>
          <w:sz w:val="20"/>
          <w:szCs w:val="20"/>
          <w:highlight w:val="white"/>
        </w:rPr>
        <w:t xml:space="preserve"> eingebettet in einen starken und verbindlichen nationalen und europäischen Rahmen.</w:t>
      </w:r>
    </w:p>
    <w:p w14:paraId="1BADEFFB" w14:textId="77777777" w:rsidR="00885164" w:rsidRDefault="00885164">
      <w:pPr>
        <w:pStyle w:val="Normal1"/>
        <w:spacing w:line="240" w:lineRule="auto"/>
        <w:rPr>
          <w:color w:val="231F20"/>
          <w:sz w:val="20"/>
          <w:szCs w:val="20"/>
          <w:highlight w:val="white"/>
        </w:rPr>
      </w:pPr>
    </w:p>
    <w:p w14:paraId="7ADC3617" w14:textId="2037AFA2" w:rsidR="00885164" w:rsidRDefault="00A35019">
      <w:pPr>
        <w:pStyle w:val="Normal1"/>
        <w:spacing w:line="240" w:lineRule="auto"/>
        <w:rPr>
          <w:sz w:val="20"/>
          <w:szCs w:val="20"/>
        </w:rPr>
      </w:pPr>
      <w:r>
        <w:rPr>
          <w:color w:val="231F20"/>
          <w:sz w:val="20"/>
          <w:szCs w:val="20"/>
          <w:highlight w:val="white"/>
        </w:rPr>
        <w:t>DEMOKRATIE IN BEWEGUNG ist eine offene Organisation für alle Menschen, die sich diesen Werten und Zielen verpflichtet fühlen. Sie sind eingeladen, sich an der Entwicklung des Programms zu beteiligen. Innerparteiliche Demokratie und Mitbestimmung sind fest in der Struktur von DEMOKRATIE IN BEWEGUNG angelegt. Die Unabhängigkeit von wirtschaftlichen Interessen wird gewährleistet, indem alle Mitglieder dem Ethik</w:t>
      </w:r>
      <w:r w:rsidR="00394C14">
        <w:rPr>
          <w:color w:val="231F20"/>
          <w:sz w:val="20"/>
          <w:szCs w:val="20"/>
          <w:highlight w:val="white"/>
        </w:rPr>
        <w:t>-K</w:t>
      </w:r>
      <w:r>
        <w:rPr>
          <w:color w:val="231F20"/>
          <w:sz w:val="20"/>
          <w:szCs w:val="20"/>
          <w:highlight w:val="white"/>
        </w:rPr>
        <w:t>odex folgen.</w:t>
      </w:r>
      <w:r>
        <w:rPr>
          <w:color w:val="231F20"/>
          <w:sz w:val="20"/>
          <w:szCs w:val="20"/>
          <w:highlight w:val="white"/>
        </w:rPr>
        <w:br/>
      </w:r>
      <w:r>
        <w:rPr>
          <w:color w:val="231F20"/>
          <w:sz w:val="20"/>
          <w:szCs w:val="20"/>
          <w:highlight w:val="white"/>
        </w:rPr>
        <w:br/>
      </w:r>
      <w:r w:rsidR="00A8080A" w:rsidRPr="00A8080A">
        <w:rPr>
          <w:sz w:val="20"/>
          <w:szCs w:val="20"/>
        </w:rPr>
        <w:t>Wir verstehen uns als bundesweit einheitlich organisierte Partei.</w:t>
      </w:r>
    </w:p>
    <w:p w14:paraId="6D13FC40" w14:textId="77777777" w:rsidR="00885164" w:rsidRDefault="00A35019">
      <w:pPr>
        <w:pStyle w:val="Normal1"/>
        <w:rPr>
          <w:sz w:val="20"/>
          <w:szCs w:val="20"/>
        </w:rPr>
      </w:pPr>
      <w:r>
        <w:rPr>
          <w:sz w:val="20"/>
          <w:szCs w:val="20"/>
        </w:rPr>
        <w:t xml:space="preserve"> </w:t>
      </w:r>
    </w:p>
    <w:p w14:paraId="32C112AB" w14:textId="77777777" w:rsidR="00885164" w:rsidRDefault="00A35019">
      <w:pPr>
        <w:pStyle w:val="berschrift2"/>
        <w:rPr>
          <w:sz w:val="20"/>
          <w:szCs w:val="20"/>
        </w:rPr>
      </w:pPr>
      <w:bookmarkStart w:id="14" w:name="_4d34og8" w:colFirst="0" w:colLast="0"/>
      <w:bookmarkStart w:id="15" w:name="_Toc91587795"/>
      <w:bookmarkEnd w:id="14"/>
      <w:r>
        <w:rPr>
          <w:sz w:val="20"/>
          <w:szCs w:val="20"/>
        </w:rPr>
        <w:t>§ 1. Name, Sitz und Tätigkeit</w:t>
      </w:r>
      <w:bookmarkEnd w:id="15"/>
    </w:p>
    <w:p w14:paraId="33F607DC" w14:textId="77777777" w:rsidR="00885164" w:rsidRDefault="00885164">
      <w:pPr>
        <w:pStyle w:val="Normal1"/>
        <w:spacing w:line="240" w:lineRule="auto"/>
        <w:rPr>
          <w:sz w:val="20"/>
          <w:szCs w:val="20"/>
        </w:rPr>
      </w:pPr>
    </w:p>
    <w:p w14:paraId="00983F51" w14:textId="77777777" w:rsidR="00885164" w:rsidRDefault="00A35019">
      <w:pPr>
        <w:pStyle w:val="Normal1"/>
        <w:widowControl w:val="0"/>
        <w:numPr>
          <w:ilvl w:val="0"/>
          <w:numId w:val="5"/>
        </w:numPr>
        <w:spacing w:line="240" w:lineRule="auto"/>
        <w:rPr>
          <w:sz w:val="20"/>
          <w:szCs w:val="20"/>
        </w:rPr>
      </w:pPr>
      <w:r>
        <w:rPr>
          <w:sz w:val="20"/>
          <w:szCs w:val="20"/>
          <w:highlight w:val="white"/>
        </w:rPr>
        <w:t>Die Partei trägt den Namen DEMOKRATIE IN BEWEGUNG und die Kurzbezeichnung DiB.</w:t>
      </w:r>
      <w:r>
        <w:rPr>
          <w:sz w:val="20"/>
          <w:szCs w:val="20"/>
          <w:highlight w:val="white"/>
        </w:rPr>
        <w:br/>
      </w:r>
    </w:p>
    <w:p w14:paraId="6BC1C956" w14:textId="77777777" w:rsidR="00885164" w:rsidRDefault="00A35019">
      <w:pPr>
        <w:pStyle w:val="Normal1"/>
        <w:widowControl w:val="0"/>
        <w:numPr>
          <w:ilvl w:val="0"/>
          <w:numId w:val="5"/>
        </w:numPr>
        <w:spacing w:line="240" w:lineRule="auto"/>
        <w:rPr>
          <w:sz w:val="20"/>
          <w:szCs w:val="20"/>
        </w:rPr>
      </w:pPr>
      <w:r>
        <w:rPr>
          <w:sz w:val="20"/>
          <w:szCs w:val="20"/>
        </w:rPr>
        <w:t>Der Sitz der Partei ist Berlin.</w:t>
      </w:r>
      <w:r>
        <w:rPr>
          <w:sz w:val="20"/>
          <w:szCs w:val="20"/>
        </w:rPr>
        <w:br/>
      </w:r>
    </w:p>
    <w:p w14:paraId="0455C9F4" w14:textId="77777777" w:rsidR="00885164" w:rsidRDefault="00A35019">
      <w:pPr>
        <w:pStyle w:val="Normal1"/>
        <w:widowControl w:val="0"/>
        <w:numPr>
          <w:ilvl w:val="0"/>
          <w:numId w:val="5"/>
        </w:numPr>
        <w:spacing w:line="240" w:lineRule="auto"/>
        <w:rPr>
          <w:sz w:val="20"/>
          <w:szCs w:val="20"/>
        </w:rPr>
      </w:pPr>
      <w:r>
        <w:rPr>
          <w:sz w:val="20"/>
          <w:szCs w:val="20"/>
          <w:highlight w:val="white"/>
        </w:rPr>
        <w:t>Das Tätigkeitsgebiet der Partei ist das Gebiet der Bundesrepublik Deutschland</w:t>
      </w:r>
      <w:r>
        <w:rPr>
          <w:sz w:val="20"/>
          <w:szCs w:val="20"/>
        </w:rPr>
        <w:t xml:space="preserve">. </w:t>
      </w:r>
      <w:r>
        <w:rPr>
          <w:sz w:val="20"/>
          <w:szCs w:val="20"/>
        </w:rPr>
        <w:br/>
      </w:r>
    </w:p>
    <w:p w14:paraId="6A314F42" w14:textId="42CD755D" w:rsidR="00885164" w:rsidRDefault="00A35019">
      <w:pPr>
        <w:pStyle w:val="Normal1"/>
        <w:widowControl w:val="0"/>
        <w:numPr>
          <w:ilvl w:val="0"/>
          <w:numId w:val="5"/>
        </w:numPr>
        <w:spacing w:line="240" w:lineRule="auto"/>
        <w:rPr>
          <w:sz w:val="20"/>
          <w:szCs w:val="20"/>
        </w:rPr>
      </w:pPr>
      <w:r>
        <w:rPr>
          <w:sz w:val="20"/>
          <w:szCs w:val="20"/>
        </w:rPr>
        <w:t xml:space="preserve">Gebietsgliederungen tragen den Namen </w:t>
      </w:r>
      <w:r>
        <w:rPr>
          <w:sz w:val="20"/>
          <w:szCs w:val="20"/>
          <w:highlight w:val="white"/>
        </w:rPr>
        <w:t>DEMOKRATIE IN BEWEGUNG</w:t>
      </w:r>
      <w:r>
        <w:rPr>
          <w:sz w:val="20"/>
          <w:szCs w:val="20"/>
        </w:rPr>
        <w:t xml:space="preserve"> mit dem Zusatz des jeweiligen Gebietsnamens.</w:t>
      </w:r>
    </w:p>
    <w:p w14:paraId="00BA8AF8" w14:textId="77777777" w:rsidR="00885164" w:rsidRDefault="00885164">
      <w:pPr>
        <w:pStyle w:val="Normal1"/>
        <w:rPr>
          <w:color w:val="FF0000"/>
          <w:sz w:val="20"/>
          <w:szCs w:val="20"/>
        </w:rPr>
      </w:pPr>
    </w:p>
    <w:p w14:paraId="0F720677" w14:textId="77777777" w:rsidR="00885164" w:rsidRDefault="00885164">
      <w:pPr>
        <w:pStyle w:val="Normal1"/>
        <w:rPr>
          <w:sz w:val="20"/>
          <w:szCs w:val="20"/>
        </w:rPr>
      </w:pPr>
    </w:p>
    <w:p w14:paraId="246EC9D1" w14:textId="77777777" w:rsidR="00885164" w:rsidRDefault="00A35019">
      <w:pPr>
        <w:pStyle w:val="berschrift2"/>
        <w:rPr>
          <w:sz w:val="20"/>
          <w:szCs w:val="20"/>
        </w:rPr>
      </w:pPr>
      <w:bookmarkStart w:id="16" w:name="_2s8eyo1" w:colFirst="0" w:colLast="0"/>
      <w:bookmarkStart w:id="17" w:name="_Toc91587796"/>
      <w:bookmarkEnd w:id="16"/>
      <w:r>
        <w:rPr>
          <w:sz w:val="20"/>
          <w:szCs w:val="20"/>
        </w:rPr>
        <w:t>§ 2. Aufnahme und Austritt der Mitglieder</w:t>
      </w:r>
      <w:bookmarkEnd w:id="17"/>
    </w:p>
    <w:p w14:paraId="494119F3" w14:textId="77777777" w:rsidR="00885164" w:rsidRDefault="00885164">
      <w:pPr>
        <w:pStyle w:val="Normal1"/>
        <w:spacing w:line="240" w:lineRule="auto"/>
        <w:rPr>
          <w:sz w:val="20"/>
          <w:szCs w:val="20"/>
        </w:rPr>
      </w:pPr>
    </w:p>
    <w:p w14:paraId="618D5841" w14:textId="77777777" w:rsidR="00885164" w:rsidRDefault="00A35019">
      <w:pPr>
        <w:pStyle w:val="Normal1"/>
        <w:spacing w:line="240" w:lineRule="auto"/>
        <w:rPr>
          <w:sz w:val="20"/>
          <w:szCs w:val="20"/>
        </w:rPr>
      </w:pPr>
      <w:r>
        <w:rPr>
          <w:sz w:val="20"/>
          <w:szCs w:val="20"/>
        </w:rPr>
        <w:t>Mitgliedschaftsvoraussetzungen</w:t>
      </w:r>
    </w:p>
    <w:p w14:paraId="067F9706" w14:textId="77777777" w:rsidR="00885164" w:rsidRDefault="00885164">
      <w:pPr>
        <w:pStyle w:val="Normal1"/>
        <w:spacing w:line="240" w:lineRule="auto"/>
        <w:rPr>
          <w:sz w:val="20"/>
          <w:szCs w:val="20"/>
        </w:rPr>
      </w:pPr>
    </w:p>
    <w:p w14:paraId="67D179C0" w14:textId="3A6E17B4" w:rsidR="00885164" w:rsidRDefault="00A35019">
      <w:pPr>
        <w:pStyle w:val="Normal1"/>
        <w:widowControl w:val="0"/>
        <w:numPr>
          <w:ilvl w:val="0"/>
          <w:numId w:val="19"/>
        </w:numPr>
        <w:spacing w:line="240" w:lineRule="auto"/>
        <w:rPr>
          <w:sz w:val="20"/>
          <w:szCs w:val="20"/>
        </w:rPr>
      </w:pPr>
      <w:r>
        <w:rPr>
          <w:sz w:val="20"/>
          <w:szCs w:val="20"/>
        </w:rPr>
        <w:t xml:space="preserve">Mitglied von </w:t>
      </w:r>
      <w:r>
        <w:rPr>
          <w:sz w:val="20"/>
          <w:szCs w:val="20"/>
          <w:highlight w:val="white"/>
        </w:rPr>
        <w:t>DEMOKRATIE IN BEWEGUNG</w:t>
      </w:r>
      <w:r>
        <w:rPr>
          <w:sz w:val="20"/>
          <w:szCs w:val="20"/>
        </w:rPr>
        <w:t xml:space="preserve"> kann jede</w:t>
      </w:r>
      <w:r w:rsidR="005205D7">
        <w:rPr>
          <w:sz w:val="20"/>
          <w:szCs w:val="20"/>
        </w:rPr>
        <w:t>*</w:t>
      </w:r>
      <w:r>
        <w:rPr>
          <w:sz w:val="20"/>
          <w:szCs w:val="20"/>
        </w:rPr>
        <w:t xml:space="preserve">r </w:t>
      </w:r>
      <w:r w:rsidR="00107194" w:rsidRPr="00107194">
        <w:rPr>
          <w:sz w:val="20"/>
          <w:szCs w:val="20"/>
        </w:rPr>
        <w:t>deutsche Staatsangehörige</w:t>
      </w:r>
      <w:r>
        <w:rPr>
          <w:sz w:val="20"/>
          <w:szCs w:val="20"/>
        </w:rPr>
        <w:t xml:space="preserve"> und jede Person mit Wohnsitz </w:t>
      </w:r>
      <w:r w:rsidR="00266C35">
        <w:rPr>
          <w:sz w:val="20"/>
          <w:szCs w:val="20"/>
        </w:rPr>
        <w:t xml:space="preserve">oder Geburtsort </w:t>
      </w:r>
      <w:r>
        <w:rPr>
          <w:sz w:val="20"/>
          <w:szCs w:val="20"/>
        </w:rPr>
        <w:t>in Deutschland werden. Sie</w:t>
      </w:r>
      <w:r w:rsidR="005205D7">
        <w:rPr>
          <w:sz w:val="20"/>
          <w:szCs w:val="20"/>
        </w:rPr>
        <w:t>*</w:t>
      </w:r>
      <w:r>
        <w:rPr>
          <w:sz w:val="20"/>
          <w:szCs w:val="20"/>
        </w:rPr>
        <w:t>Er muss das 14. Lebensjahr</w:t>
      </w:r>
      <w:r>
        <w:rPr>
          <w:color w:val="333333"/>
          <w:sz w:val="20"/>
          <w:szCs w:val="20"/>
        </w:rPr>
        <w:t xml:space="preserve"> </w:t>
      </w:r>
      <w:r>
        <w:rPr>
          <w:sz w:val="20"/>
          <w:szCs w:val="20"/>
        </w:rPr>
        <w:t>vollendet haben</w:t>
      </w:r>
      <w:r w:rsidR="005757BC">
        <w:rPr>
          <w:sz w:val="20"/>
          <w:szCs w:val="20"/>
        </w:rPr>
        <w:t xml:space="preserve"> und</w:t>
      </w:r>
      <w:r>
        <w:rPr>
          <w:sz w:val="20"/>
          <w:szCs w:val="20"/>
        </w:rPr>
        <w:t xml:space="preserve"> Satzung und Programm der Partei </w:t>
      </w:r>
      <w:r w:rsidR="003D469E">
        <w:rPr>
          <w:sz w:val="20"/>
          <w:szCs w:val="20"/>
        </w:rPr>
        <w:t>sowie</w:t>
      </w:r>
      <w:r>
        <w:rPr>
          <w:sz w:val="20"/>
          <w:szCs w:val="20"/>
        </w:rPr>
        <w:t xml:space="preserve"> die Gesetze </w:t>
      </w:r>
      <w:r w:rsidR="00AE5C96">
        <w:rPr>
          <w:sz w:val="20"/>
          <w:szCs w:val="20"/>
        </w:rPr>
        <w:t xml:space="preserve">und </w:t>
      </w:r>
      <w:r>
        <w:rPr>
          <w:sz w:val="20"/>
          <w:szCs w:val="20"/>
        </w:rPr>
        <w:t xml:space="preserve">die freiheitliche Grundordnung Deutschlands anerkennen. Mitglied von </w:t>
      </w:r>
      <w:r>
        <w:rPr>
          <w:sz w:val="20"/>
          <w:szCs w:val="20"/>
          <w:highlight w:val="white"/>
        </w:rPr>
        <w:t xml:space="preserve">DEMOKRATIE IN </w:t>
      </w:r>
      <w:r>
        <w:rPr>
          <w:sz w:val="20"/>
          <w:szCs w:val="20"/>
          <w:highlight w:val="white"/>
        </w:rPr>
        <w:lastRenderedPageBreak/>
        <w:t>BEWEGUNG</w:t>
      </w:r>
      <w:r>
        <w:rPr>
          <w:sz w:val="20"/>
          <w:szCs w:val="20"/>
        </w:rPr>
        <w:t xml:space="preserve"> können nur nat</w:t>
      </w:r>
      <w:r w:rsidR="00461C21">
        <w:rPr>
          <w:sz w:val="20"/>
          <w:szCs w:val="20"/>
        </w:rPr>
        <w:t>ü</w:t>
      </w:r>
      <w:r>
        <w:rPr>
          <w:sz w:val="20"/>
          <w:szCs w:val="20"/>
        </w:rPr>
        <w:t>rliche Personen sein. Es wird ein zentrales Mitgliederverzeichnis gef</w:t>
      </w:r>
      <w:r w:rsidR="00461C21">
        <w:rPr>
          <w:sz w:val="20"/>
          <w:szCs w:val="20"/>
        </w:rPr>
        <w:t>ü</w:t>
      </w:r>
      <w:r>
        <w:rPr>
          <w:sz w:val="20"/>
          <w:szCs w:val="20"/>
        </w:rPr>
        <w:t>hrt.</w:t>
      </w:r>
      <w:r>
        <w:rPr>
          <w:sz w:val="20"/>
          <w:szCs w:val="20"/>
        </w:rPr>
        <w:br/>
      </w:r>
    </w:p>
    <w:p w14:paraId="6A3899E8" w14:textId="170CED51" w:rsidR="00885164" w:rsidRDefault="00A35019">
      <w:pPr>
        <w:pStyle w:val="Normal1"/>
        <w:widowControl w:val="0"/>
        <w:numPr>
          <w:ilvl w:val="0"/>
          <w:numId w:val="19"/>
        </w:numPr>
        <w:spacing w:line="240" w:lineRule="auto"/>
        <w:rPr>
          <w:sz w:val="20"/>
          <w:szCs w:val="20"/>
        </w:rPr>
      </w:pPr>
      <w:r>
        <w:rPr>
          <w:sz w:val="20"/>
          <w:szCs w:val="20"/>
        </w:rPr>
        <w:t xml:space="preserve">Personen, die Mitglied einer </w:t>
      </w:r>
      <w:r w:rsidR="0055230C" w:rsidRPr="0055230C">
        <w:rPr>
          <w:sz w:val="20"/>
          <w:szCs w:val="20"/>
        </w:rPr>
        <w:t>Organisation sind, die sich gegen die Grundsätze der Partei, gegen die Menschenrechte oder gegen eine demokratische, pluralistische Gesellschaft richtet oder Ziele verfolgt, die gegen diese Grundsätze verstoßen, können nicht Mitglied bei DEMOKRATIE IN BEWEGUNG werden. Wenn Mitglieder nach ihrem Eintreten in die Partei einer dieser Organisationen beitreten</w:t>
      </w:r>
      <w:r w:rsidR="004E2F8A" w:rsidRPr="004E2F8A">
        <w:t xml:space="preserve"> </w:t>
      </w:r>
      <w:r w:rsidR="004E2F8A" w:rsidRPr="004E2F8A">
        <w:rPr>
          <w:sz w:val="20"/>
          <w:szCs w:val="20"/>
        </w:rPr>
        <w:t>oder eine bestehende Mitgliedschaft in einer dieser Organisationen nachträglich bekannt wird</w:t>
      </w:r>
      <w:r w:rsidR="0055230C" w:rsidRPr="0055230C">
        <w:rPr>
          <w:sz w:val="20"/>
          <w:szCs w:val="20"/>
        </w:rPr>
        <w:t xml:space="preserve">, ist dies ein </w:t>
      </w:r>
      <w:r w:rsidR="004E2F8A">
        <w:rPr>
          <w:sz w:val="20"/>
          <w:szCs w:val="20"/>
        </w:rPr>
        <w:t>zwingender</w:t>
      </w:r>
      <w:r w:rsidR="0055230C" w:rsidRPr="0055230C">
        <w:rPr>
          <w:sz w:val="20"/>
          <w:szCs w:val="20"/>
        </w:rPr>
        <w:t xml:space="preserve"> Ausschlussgrund. Der Bundesparteitag kann eine Unvereinbarkeitsrichtlinie beschließen, die Näheres regelt und eine Liste mit Organisationen enthält, die als unvereinbar gelten. </w:t>
      </w:r>
      <w:r w:rsidR="00333955" w:rsidRPr="00333955">
        <w:rPr>
          <w:sz w:val="20"/>
          <w:szCs w:val="20"/>
        </w:rPr>
        <w:t>Der Bundesvorstand kann dieser Liste per Beschluss weitere Organisationen hinzufügen und dies durch den folgenden Bundesparteitag bestätigen lassen.</w:t>
      </w:r>
      <w:r>
        <w:rPr>
          <w:sz w:val="20"/>
          <w:szCs w:val="20"/>
        </w:rPr>
        <w:t xml:space="preserve"> </w:t>
      </w:r>
      <w:r>
        <w:rPr>
          <w:sz w:val="20"/>
          <w:szCs w:val="20"/>
        </w:rPr>
        <w:br/>
      </w:r>
    </w:p>
    <w:p w14:paraId="41252D0E" w14:textId="4A3E55AA" w:rsidR="0023063F" w:rsidRDefault="00A35019">
      <w:pPr>
        <w:pStyle w:val="Normal1"/>
        <w:widowControl w:val="0"/>
        <w:numPr>
          <w:ilvl w:val="0"/>
          <w:numId w:val="19"/>
        </w:numPr>
        <w:spacing w:line="240" w:lineRule="auto"/>
        <w:rPr>
          <w:sz w:val="20"/>
          <w:szCs w:val="20"/>
        </w:rPr>
      </w:pPr>
      <w:r>
        <w:rPr>
          <w:sz w:val="20"/>
          <w:szCs w:val="20"/>
        </w:rPr>
        <w:t>Personen, die infolge Richterspruchs die Amtsfähigkeit, die Wählbarkeit oder das Wahlrecht nicht besitzen, können nicht Mitglied von DEMOKRATIE IN BEWEGUNG sein.</w:t>
      </w:r>
      <w:r w:rsidR="0023063F">
        <w:rPr>
          <w:sz w:val="20"/>
          <w:szCs w:val="20"/>
        </w:rPr>
        <w:br/>
      </w:r>
    </w:p>
    <w:p w14:paraId="18754D59" w14:textId="26DA2E32" w:rsidR="00885164" w:rsidRDefault="0023063F">
      <w:pPr>
        <w:pStyle w:val="Normal1"/>
        <w:widowControl w:val="0"/>
        <w:numPr>
          <w:ilvl w:val="0"/>
          <w:numId w:val="19"/>
        </w:numPr>
        <w:spacing w:line="240" w:lineRule="auto"/>
        <w:rPr>
          <w:sz w:val="20"/>
          <w:szCs w:val="20"/>
        </w:rPr>
      </w:pPr>
      <w:r w:rsidRPr="0023063F">
        <w:rPr>
          <w:sz w:val="20"/>
          <w:szCs w:val="20"/>
        </w:rPr>
        <w:t>Personen, die ein Amt auf Bundes- oder Landesebene in einer anderen Partei nach PartG innehaben, können nicht Mitglied von DEMOKRATIE IN BEWEGUNG sein.</w:t>
      </w:r>
      <w:r w:rsidR="00A35019">
        <w:rPr>
          <w:sz w:val="20"/>
          <w:szCs w:val="20"/>
        </w:rPr>
        <w:br/>
      </w:r>
    </w:p>
    <w:p w14:paraId="672510AB" w14:textId="77777777" w:rsidR="00885164" w:rsidRDefault="00A35019">
      <w:pPr>
        <w:pStyle w:val="Normal1"/>
        <w:widowControl w:val="0"/>
        <w:numPr>
          <w:ilvl w:val="0"/>
          <w:numId w:val="19"/>
        </w:numPr>
        <w:spacing w:line="240" w:lineRule="auto"/>
        <w:rPr>
          <w:sz w:val="20"/>
          <w:szCs w:val="20"/>
        </w:rPr>
      </w:pPr>
      <w:r>
        <w:rPr>
          <w:sz w:val="20"/>
          <w:szCs w:val="20"/>
        </w:rPr>
        <w:t xml:space="preserve">Voraussetzung für die Mitgliedschaft ist die Abgabe einer schriftlichen Verpflichtungserklärung, den Ethik-Kodex von </w:t>
      </w:r>
      <w:r>
        <w:rPr>
          <w:sz w:val="20"/>
          <w:szCs w:val="20"/>
          <w:highlight w:val="white"/>
        </w:rPr>
        <w:t xml:space="preserve">DEMOKRATIE IN </w:t>
      </w:r>
      <w:r>
        <w:rPr>
          <w:sz w:val="20"/>
          <w:szCs w:val="20"/>
        </w:rPr>
        <w:t>BEWEGUNG</w:t>
      </w:r>
      <w:r>
        <w:rPr>
          <w:sz w:val="20"/>
          <w:szCs w:val="20"/>
          <w:highlight w:val="white"/>
        </w:rPr>
        <w:t xml:space="preserve"> einzuhalten. </w:t>
      </w:r>
    </w:p>
    <w:p w14:paraId="13FD58F3" w14:textId="77777777" w:rsidR="00885164" w:rsidRDefault="00885164">
      <w:pPr>
        <w:pStyle w:val="Normal1"/>
        <w:widowControl w:val="0"/>
        <w:spacing w:line="240" w:lineRule="auto"/>
        <w:rPr>
          <w:sz w:val="20"/>
          <w:szCs w:val="20"/>
        </w:rPr>
      </w:pPr>
      <w:bookmarkStart w:id="18" w:name="_17dp8vu" w:colFirst="0" w:colLast="0"/>
      <w:bookmarkStart w:id="19" w:name="_88e8slbtkrxf"/>
      <w:bookmarkEnd w:id="18"/>
      <w:bookmarkEnd w:id="19"/>
    </w:p>
    <w:p w14:paraId="794A1A2C" w14:textId="77777777" w:rsidR="00885164" w:rsidRDefault="00A35019">
      <w:pPr>
        <w:pStyle w:val="Normal1"/>
        <w:widowControl w:val="0"/>
        <w:spacing w:line="240" w:lineRule="auto"/>
        <w:rPr>
          <w:sz w:val="20"/>
          <w:szCs w:val="20"/>
        </w:rPr>
      </w:pPr>
      <w:bookmarkStart w:id="20" w:name="_3rdcrjn" w:colFirst="0" w:colLast="0"/>
      <w:bookmarkStart w:id="21" w:name="_tevevaaijdfs"/>
      <w:bookmarkEnd w:id="20"/>
      <w:bookmarkEnd w:id="21"/>
      <w:r>
        <w:rPr>
          <w:sz w:val="20"/>
          <w:szCs w:val="20"/>
        </w:rPr>
        <w:t>Aufnahmeverfahren</w:t>
      </w:r>
    </w:p>
    <w:p w14:paraId="2ADAF728" w14:textId="77777777" w:rsidR="00885164" w:rsidRDefault="00885164">
      <w:pPr>
        <w:pStyle w:val="Normal1"/>
        <w:widowControl w:val="0"/>
        <w:spacing w:line="240" w:lineRule="auto"/>
        <w:rPr>
          <w:sz w:val="20"/>
          <w:szCs w:val="20"/>
        </w:rPr>
      </w:pPr>
      <w:bookmarkStart w:id="22" w:name="_26in1rg" w:colFirst="0" w:colLast="0"/>
      <w:bookmarkStart w:id="23" w:name="_vgl3pwiq6nv7"/>
      <w:bookmarkEnd w:id="22"/>
      <w:bookmarkEnd w:id="23"/>
    </w:p>
    <w:p w14:paraId="2D488609" w14:textId="7CC735E2" w:rsidR="00885164" w:rsidRDefault="00A35019">
      <w:pPr>
        <w:pStyle w:val="Normal1"/>
        <w:widowControl w:val="0"/>
        <w:numPr>
          <w:ilvl w:val="0"/>
          <w:numId w:val="19"/>
        </w:numPr>
        <w:spacing w:line="240" w:lineRule="auto"/>
        <w:rPr>
          <w:sz w:val="20"/>
          <w:szCs w:val="20"/>
        </w:rPr>
      </w:pPr>
      <w:r>
        <w:rPr>
          <w:sz w:val="20"/>
          <w:szCs w:val="20"/>
        </w:rPr>
        <w:t>Die Mitgliedschaft wird beim Bundesvorstand beantragt. Der Aufnahmeantrag ist in elektronischer oder schriftlicher Form zu stellen. Über die Aufnahme entscheidet der Bundesvorstand innerhalb von vier Wochen nach bestätigtem Eingang des Aufnahmeantrags. Ist dem Bundesvorstand im Einzelfall aus wichtigem Grund keine Entscheidung innerhalb der vorgenannten Frist möglich, verlängert sich diese um weitere zwei Wochen. Hierüber ist der</w:t>
      </w:r>
      <w:r w:rsidR="005205D7">
        <w:rPr>
          <w:sz w:val="20"/>
          <w:szCs w:val="20"/>
        </w:rPr>
        <w:t>*</w:t>
      </w:r>
      <w:r>
        <w:rPr>
          <w:sz w:val="20"/>
          <w:szCs w:val="20"/>
        </w:rPr>
        <w:t>die Bewerber</w:t>
      </w:r>
      <w:r w:rsidR="005205D7">
        <w:rPr>
          <w:sz w:val="20"/>
          <w:szCs w:val="20"/>
        </w:rPr>
        <w:t>*</w:t>
      </w:r>
      <w:r>
        <w:rPr>
          <w:sz w:val="20"/>
          <w:szCs w:val="20"/>
        </w:rPr>
        <w:t xml:space="preserve">in unverzüglich schriftlich zu benachrichtigen. Eine Ablehnung muss nicht begründet werden. Im Mitgliedsantrag muss vollständige Auskunft über aktuelle und frühere Mitgliedschaften in Parteien und sonstigen politischen Gruppierungen gegeben werden. Unvollständige oder unrichtige Auskünfte sind je nach Schwere mit Parteiordnungsmaßnahmen gemäß § 5 zu ahnden. </w:t>
      </w:r>
    </w:p>
    <w:p w14:paraId="524ACC34" w14:textId="77777777" w:rsidR="00885164" w:rsidRDefault="00885164">
      <w:pPr>
        <w:pStyle w:val="Normal1"/>
        <w:widowControl w:val="0"/>
        <w:spacing w:line="240" w:lineRule="auto"/>
        <w:rPr>
          <w:sz w:val="20"/>
          <w:szCs w:val="20"/>
        </w:rPr>
      </w:pPr>
      <w:bookmarkStart w:id="24" w:name="_lnxbz9" w:colFirst="0" w:colLast="0"/>
      <w:bookmarkStart w:id="25" w:name="_6kl88ae37nbb"/>
      <w:bookmarkEnd w:id="24"/>
      <w:bookmarkEnd w:id="25"/>
    </w:p>
    <w:p w14:paraId="1A88C4EE" w14:textId="13DD7638" w:rsidR="00885164" w:rsidRDefault="00A35019">
      <w:pPr>
        <w:pStyle w:val="Normal1"/>
        <w:widowControl w:val="0"/>
        <w:numPr>
          <w:ilvl w:val="0"/>
          <w:numId w:val="19"/>
        </w:numPr>
        <w:spacing w:line="240" w:lineRule="auto"/>
        <w:rPr>
          <w:sz w:val="20"/>
          <w:szCs w:val="20"/>
        </w:rPr>
      </w:pPr>
      <w:r>
        <w:rPr>
          <w:sz w:val="20"/>
          <w:szCs w:val="20"/>
        </w:rPr>
        <w:t xml:space="preserve">Jedes Mitglied gehört den Gliederungen an, in deren Zuständigkeitsgebiet </w:t>
      </w:r>
      <w:r w:rsidR="005205D7">
        <w:rPr>
          <w:sz w:val="20"/>
          <w:szCs w:val="20"/>
        </w:rPr>
        <w:t>es</w:t>
      </w:r>
      <w:r>
        <w:rPr>
          <w:sz w:val="20"/>
          <w:szCs w:val="20"/>
        </w:rPr>
        <w:t xml:space="preserve"> seinen Wohnsitz hat. Bei nachvollziehbaren Gr</w:t>
      </w:r>
      <w:r w:rsidR="00AF018C">
        <w:rPr>
          <w:sz w:val="20"/>
          <w:szCs w:val="20"/>
        </w:rPr>
        <w:t>ü</w:t>
      </w:r>
      <w:r>
        <w:rPr>
          <w:sz w:val="20"/>
          <w:szCs w:val="20"/>
        </w:rPr>
        <w:t>nden, die den Organisationsinteressen nicht entgegenstehen, kann das Mitglied einen Ort seiner Wahl frei bestimmen, anhand dessen seine Mitgliedschaft in Parteigliederungen bestimmt wird. Der entsprechende Antrag erfolgt in Schriftform und wird vom Bundesvorstand entschieden. Ein ablehnender Bescheid muss in Schriftform begr</w:t>
      </w:r>
      <w:r w:rsidR="00AF018C">
        <w:rPr>
          <w:sz w:val="20"/>
          <w:szCs w:val="20"/>
        </w:rPr>
        <w:t>ü</w:t>
      </w:r>
      <w:r>
        <w:rPr>
          <w:sz w:val="20"/>
          <w:szCs w:val="20"/>
        </w:rPr>
        <w:t>ndet werden und kann im Einspruchsverfahren zur letzten Entscheidung dem Schiedsgericht vorgelegt werden.</w:t>
      </w:r>
      <w:r>
        <w:rPr>
          <w:sz w:val="20"/>
          <w:szCs w:val="20"/>
        </w:rPr>
        <w:br/>
      </w:r>
    </w:p>
    <w:p w14:paraId="0BF7905E" w14:textId="37CAE737" w:rsidR="00885164" w:rsidRDefault="00A35019">
      <w:pPr>
        <w:pStyle w:val="Normal1"/>
        <w:widowControl w:val="0"/>
        <w:numPr>
          <w:ilvl w:val="0"/>
          <w:numId w:val="19"/>
        </w:numPr>
        <w:spacing w:line="240" w:lineRule="auto"/>
        <w:rPr>
          <w:sz w:val="20"/>
          <w:szCs w:val="20"/>
        </w:rPr>
      </w:pPr>
      <w:r>
        <w:rPr>
          <w:sz w:val="20"/>
          <w:szCs w:val="20"/>
        </w:rPr>
        <w:t>Die Mitgliedschaft endet durch Austritt, Ausschluss oder Tod</w:t>
      </w:r>
      <w:r w:rsidR="00AB7F57" w:rsidRPr="00AB7F57">
        <w:rPr>
          <w:sz w:val="20"/>
          <w:szCs w:val="20"/>
        </w:rPr>
        <w:t xml:space="preserve"> sowie in den Fällen de</w:t>
      </w:r>
      <w:r w:rsidR="0023063F">
        <w:rPr>
          <w:sz w:val="20"/>
          <w:szCs w:val="20"/>
        </w:rPr>
        <w:t>r</w:t>
      </w:r>
      <w:r w:rsidR="00AB7F57" w:rsidRPr="00AB7F57">
        <w:rPr>
          <w:sz w:val="20"/>
          <w:szCs w:val="20"/>
        </w:rPr>
        <w:t xml:space="preserve"> Abs</w:t>
      </w:r>
      <w:r w:rsidR="0023063F">
        <w:rPr>
          <w:sz w:val="20"/>
          <w:szCs w:val="20"/>
        </w:rPr>
        <w:t>ä</w:t>
      </w:r>
      <w:r w:rsidR="00AB7F57" w:rsidRPr="00AB7F57">
        <w:rPr>
          <w:sz w:val="20"/>
          <w:szCs w:val="20"/>
        </w:rPr>
        <w:t>tze 3</w:t>
      </w:r>
      <w:r w:rsidR="0023063F">
        <w:rPr>
          <w:sz w:val="20"/>
          <w:szCs w:val="20"/>
        </w:rPr>
        <w:t xml:space="preserve"> und 4</w:t>
      </w:r>
      <w:r>
        <w:rPr>
          <w:sz w:val="20"/>
          <w:szCs w:val="20"/>
        </w:rPr>
        <w:t>. Bereits gezahlte Mitgliedsbeiträge werden nicht erstattet. Der Austritt ist gegenüber einer Gebietsgliederung, der das Mitglied angehört, oder der Bundespartei schriftlich anzuzeigen.</w:t>
      </w:r>
      <w:r>
        <w:rPr>
          <w:sz w:val="20"/>
          <w:szCs w:val="20"/>
        </w:rPr>
        <w:br/>
      </w:r>
    </w:p>
    <w:p w14:paraId="336A1894" w14:textId="70BAF12D" w:rsidR="00885164" w:rsidRDefault="00A35019">
      <w:pPr>
        <w:pStyle w:val="Normal1"/>
        <w:widowControl w:val="0"/>
        <w:numPr>
          <w:ilvl w:val="0"/>
          <w:numId w:val="19"/>
        </w:numPr>
        <w:spacing w:line="240" w:lineRule="auto"/>
        <w:rPr>
          <w:sz w:val="20"/>
          <w:szCs w:val="20"/>
        </w:rPr>
      </w:pPr>
      <w:r>
        <w:rPr>
          <w:sz w:val="20"/>
          <w:szCs w:val="20"/>
        </w:rPr>
        <w:t xml:space="preserve">Hat das Mitglied trotz Mahnung einen seit über einem Monat fälligen Beitrag nicht bezahlt oder konnte die Lastschrift nicht eingelöst werden, ist das Mitglied schriftlich oder elektronisch erneut zur Zahlung unter Androhung des Ruhens seiner Mitgliedsrechte aufzufordern, falls die Zahlung des angemahnten Beitragsrückstandes nicht binnen eines Monats geleistet werde. Nach fruchtlosem Fristablauf soll das Mitglied schriftlich oder elektronisch darauf hingewiesen werden, dass seine Mitgliedsrechte bis zur Bezahlung des Beitragsrückstandes ruhen. Die gerichtliche Geltendmachung der fälligen Mitgliedsbeiträge bleibt hiervon unberührt. </w:t>
      </w:r>
      <w:r>
        <w:rPr>
          <w:b/>
          <w:sz w:val="20"/>
          <w:szCs w:val="20"/>
        </w:rPr>
        <w:br/>
      </w:r>
    </w:p>
    <w:p w14:paraId="083DA29C" w14:textId="77777777" w:rsidR="00885164" w:rsidRDefault="00A35019">
      <w:pPr>
        <w:pStyle w:val="berschrift2"/>
        <w:rPr>
          <w:sz w:val="20"/>
          <w:szCs w:val="20"/>
        </w:rPr>
      </w:pPr>
      <w:bookmarkStart w:id="26" w:name="_35nkun2" w:colFirst="0" w:colLast="0"/>
      <w:bookmarkStart w:id="27" w:name="_Toc91587797"/>
      <w:bookmarkEnd w:id="26"/>
      <w:r>
        <w:rPr>
          <w:sz w:val="20"/>
          <w:szCs w:val="20"/>
        </w:rPr>
        <w:t>§ 3. Rechte und Pflichten der Mitglieder</w:t>
      </w:r>
      <w:bookmarkEnd w:id="27"/>
    </w:p>
    <w:p w14:paraId="3F940108" w14:textId="77777777" w:rsidR="00885164" w:rsidRDefault="00885164">
      <w:pPr>
        <w:pStyle w:val="Normal1"/>
        <w:spacing w:line="240" w:lineRule="auto"/>
        <w:rPr>
          <w:sz w:val="20"/>
          <w:szCs w:val="20"/>
        </w:rPr>
      </w:pPr>
    </w:p>
    <w:p w14:paraId="2BF858E3" w14:textId="32A46979" w:rsidR="00885164" w:rsidRDefault="00A35019">
      <w:pPr>
        <w:pStyle w:val="Normal1"/>
        <w:widowControl w:val="0"/>
        <w:numPr>
          <w:ilvl w:val="0"/>
          <w:numId w:val="16"/>
        </w:numPr>
        <w:spacing w:line="240" w:lineRule="auto"/>
        <w:rPr>
          <w:sz w:val="20"/>
          <w:szCs w:val="20"/>
        </w:rPr>
      </w:pPr>
      <w:r>
        <w:rPr>
          <w:sz w:val="20"/>
          <w:szCs w:val="20"/>
        </w:rPr>
        <w:lastRenderedPageBreak/>
        <w:t xml:space="preserve">Jedes Mitglied hat das Recht, nach Maßgabe des Gesetzes und im Rahmen dieser Satzung die Zwecke </w:t>
      </w:r>
      <w:r w:rsidR="00695C0C">
        <w:rPr>
          <w:sz w:val="20"/>
          <w:szCs w:val="20"/>
        </w:rPr>
        <w:t>von DEMOKRATIE IN</w:t>
      </w:r>
      <w:r>
        <w:rPr>
          <w:sz w:val="20"/>
          <w:szCs w:val="20"/>
        </w:rPr>
        <w:t xml:space="preserve"> BEWEGUNG zu fördern, sich an der politischen und organisatorischen Arbeit </w:t>
      </w:r>
      <w:r w:rsidR="00695C0C">
        <w:rPr>
          <w:sz w:val="20"/>
          <w:szCs w:val="20"/>
        </w:rPr>
        <w:t>von DEMOKRATIE IN</w:t>
      </w:r>
      <w:r>
        <w:rPr>
          <w:sz w:val="20"/>
          <w:szCs w:val="20"/>
        </w:rPr>
        <w:t xml:space="preserve"> BEWEGUNG zu beteiligen und an Veranstaltungen teilzunehmen. Die Mitglieder sind zur Mitarbeit in der Partei aufgerufen. Im Rahmen dieser Mitarbeit haben Mitglieder das Recht an der politischen Willensbildung der Partei durch Aussprachen, eigene Sachanträge, Abstimmungen und Wahlen mitzuwirken.</w:t>
      </w:r>
      <w:r>
        <w:rPr>
          <w:sz w:val="20"/>
          <w:szCs w:val="20"/>
        </w:rPr>
        <w:br/>
      </w:r>
    </w:p>
    <w:p w14:paraId="7176D327" w14:textId="1258D6AB" w:rsidR="00885164" w:rsidRDefault="00A35019">
      <w:pPr>
        <w:pStyle w:val="Normal1"/>
        <w:widowControl w:val="0"/>
        <w:numPr>
          <w:ilvl w:val="0"/>
          <w:numId w:val="16"/>
        </w:numPr>
        <w:spacing w:line="240" w:lineRule="auto"/>
        <w:rPr>
          <w:sz w:val="20"/>
          <w:szCs w:val="20"/>
        </w:rPr>
      </w:pPr>
      <w:r>
        <w:rPr>
          <w:sz w:val="20"/>
          <w:szCs w:val="20"/>
        </w:rPr>
        <w:t xml:space="preserve">Jedes Mitglied hat das Recht, sich im Rahmen der “Abstimmungsordnung für Initiativen” an der Erstellung des </w:t>
      </w:r>
      <w:r w:rsidR="00834538">
        <w:rPr>
          <w:sz w:val="20"/>
          <w:szCs w:val="20"/>
        </w:rPr>
        <w:t xml:space="preserve">Programms </w:t>
      </w:r>
      <w:r>
        <w:rPr>
          <w:sz w:val="20"/>
          <w:szCs w:val="20"/>
        </w:rPr>
        <w:t>zu beteiligen und im Rahmen der Gesetze und der “Wahlordnung” an der Aufstellung von Kandidat</w:t>
      </w:r>
      <w:r w:rsidR="005205D7">
        <w:rPr>
          <w:sz w:val="20"/>
          <w:szCs w:val="20"/>
        </w:rPr>
        <w:t>*</w:t>
      </w:r>
      <w:r>
        <w:rPr>
          <w:sz w:val="20"/>
          <w:szCs w:val="20"/>
        </w:rPr>
        <w:t>innen mitzuwirken oder sich selber zu bewerben.</w:t>
      </w:r>
      <w:r>
        <w:rPr>
          <w:sz w:val="20"/>
          <w:szCs w:val="20"/>
        </w:rPr>
        <w:br/>
      </w:r>
    </w:p>
    <w:p w14:paraId="768F8570" w14:textId="6FAB50A9" w:rsidR="00885164" w:rsidRDefault="00A35019">
      <w:pPr>
        <w:pStyle w:val="Normal1"/>
        <w:widowControl w:val="0"/>
        <w:numPr>
          <w:ilvl w:val="0"/>
          <w:numId w:val="16"/>
        </w:numPr>
        <w:spacing w:line="240" w:lineRule="auto"/>
        <w:rPr>
          <w:sz w:val="20"/>
          <w:szCs w:val="20"/>
        </w:rPr>
      </w:pPr>
      <w:r>
        <w:rPr>
          <w:sz w:val="20"/>
          <w:szCs w:val="20"/>
        </w:rPr>
        <w:t>Jedes Mitglied hat die Pflicht, die Grund</w:t>
      </w:r>
      <w:r w:rsidR="008D390A">
        <w:rPr>
          <w:sz w:val="20"/>
          <w:szCs w:val="20"/>
        </w:rPr>
        <w:t>sätze</w:t>
      </w:r>
      <w:r w:rsidR="00FD7780" w:rsidRPr="00764A4A">
        <w:rPr>
          <w:sz w:val="20"/>
          <w:szCs w:val="20"/>
        </w:rPr>
        <w:t xml:space="preserve"> </w:t>
      </w:r>
      <w:r w:rsidR="00FD7780">
        <w:rPr>
          <w:sz w:val="20"/>
          <w:szCs w:val="20"/>
        </w:rPr>
        <w:t>anzuerkennen und zu vertreten</w:t>
      </w:r>
      <w:r>
        <w:rPr>
          <w:sz w:val="20"/>
          <w:szCs w:val="20"/>
        </w:rPr>
        <w:t xml:space="preserve">, das gemeinsam beschlossene </w:t>
      </w:r>
      <w:r w:rsidR="00834538">
        <w:rPr>
          <w:sz w:val="20"/>
          <w:szCs w:val="20"/>
        </w:rPr>
        <w:t xml:space="preserve">Programm </w:t>
      </w:r>
      <w:r>
        <w:rPr>
          <w:sz w:val="20"/>
          <w:szCs w:val="20"/>
        </w:rPr>
        <w:t>und gemeinsam beschlossene Gesetzentwürfe von DEMOKRATIE IN BEWEGUNG anzuerkennen und den satzungsgemäßen Mitgliedsbeitrag, welcher in der Finanzordnung geregelt wird, pünktlich zu entrichten.</w:t>
      </w:r>
      <w:r>
        <w:rPr>
          <w:sz w:val="20"/>
          <w:szCs w:val="20"/>
        </w:rPr>
        <w:br/>
      </w:r>
    </w:p>
    <w:p w14:paraId="76AE8CC6" w14:textId="77777777" w:rsidR="0023063F" w:rsidRDefault="00A35019">
      <w:pPr>
        <w:pStyle w:val="Normal1"/>
        <w:widowControl w:val="0"/>
        <w:numPr>
          <w:ilvl w:val="0"/>
          <w:numId w:val="16"/>
        </w:numPr>
        <w:spacing w:line="240" w:lineRule="auto"/>
        <w:rPr>
          <w:sz w:val="20"/>
          <w:szCs w:val="20"/>
        </w:rPr>
      </w:pPr>
      <w:r>
        <w:rPr>
          <w:sz w:val="20"/>
          <w:szCs w:val="20"/>
        </w:rPr>
        <w:t>Jedes Mitglied ist verpflichtet, den Ethik-Kodex einzuhalten.</w:t>
      </w:r>
      <w:r w:rsidR="0023063F">
        <w:rPr>
          <w:sz w:val="20"/>
          <w:szCs w:val="20"/>
        </w:rPr>
        <w:br/>
      </w:r>
    </w:p>
    <w:p w14:paraId="7AFF06B4" w14:textId="776773A3" w:rsidR="00885164" w:rsidRPr="0023063F" w:rsidRDefault="0023063F" w:rsidP="0023063F">
      <w:pPr>
        <w:pStyle w:val="Normal1"/>
        <w:widowControl w:val="0"/>
        <w:numPr>
          <w:ilvl w:val="0"/>
          <w:numId w:val="16"/>
        </w:numPr>
        <w:spacing w:line="240" w:lineRule="auto"/>
        <w:rPr>
          <w:sz w:val="20"/>
          <w:szCs w:val="20"/>
        </w:rPr>
      </w:pPr>
      <w:r w:rsidRPr="0023063F">
        <w:rPr>
          <w:sz w:val="20"/>
          <w:szCs w:val="20"/>
        </w:rPr>
        <w:t>Jedes Mitglied hat die Pflicht, die Übernahme eines Parteiamts in einer anderen Partei nach Parteiengesetz unmittelbar dem Bundesvorstand sowie dem zuständigen Landesvorstand schriftlich ohne Aufforderung mitzuteilen.</w:t>
      </w:r>
      <w:r>
        <w:rPr>
          <w:sz w:val="20"/>
          <w:szCs w:val="20"/>
        </w:rPr>
        <w:br/>
      </w:r>
      <w:r w:rsidRPr="0023063F">
        <w:rPr>
          <w:sz w:val="20"/>
          <w:szCs w:val="20"/>
        </w:rPr>
        <w:t>Bei Inkrafttreten dieser Satzungsbestimmung bereits bestehende Funktionen in einer anderen Partei sind unverzüglich dem Bundesvorstand sowie dem zuständigen Landesvorstand schriftlich anzuzeigen und innerhalb einer Frist von einem Monat zu beenden, sofern sie die Bestimmungen von § 2 (4) erfüllen. Die Beendigung ist dem Bundesvorstand ohne weitere Aufforderung bis spätestens einen Monat nach Inkrafttreten dieser Satzungsbestimmung schriftlich nachzuweisen. Kommt ein Mitglied diesen Anzeige- und Nachweispflichten nicht nach oder beendet eine Funktion in einer anderen Partei nicht, stellt das einen zwingenden Ausschlussgrund dar.</w:t>
      </w:r>
      <w:r w:rsidR="00A35019" w:rsidRPr="0023063F">
        <w:rPr>
          <w:sz w:val="20"/>
          <w:szCs w:val="20"/>
        </w:rPr>
        <w:br/>
      </w:r>
    </w:p>
    <w:p w14:paraId="24B132AF" w14:textId="77777777" w:rsidR="00885164" w:rsidRDefault="00885164">
      <w:pPr>
        <w:pStyle w:val="Normal1"/>
        <w:rPr>
          <w:sz w:val="20"/>
          <w:szCs w:val="20"/>
        </w:rPr>
      </w:pPr>
    </w:p>
    <w:p w14:paraId="3CF230D3" w14:textId="7BB80728" w:rsidR="00885164" w:rsidRDefault="00A35019">
      <w:pPr>
        <w:pStyle w:val="berschrift2"/>
        <w:rPr>
          <w:sz w:val="20"/>
          <w:szCs w:val="20"/>
        </w:rPr>
      </w:pPr>
      <w:bookmarkStart w:id="28" w:name="_1ksv4uv" w:colFirst="0" w:colLast="0"/>
      <w:bookmarkStart w:id="29" w:name="_Toc91587798"/>
      <w:bookmarkEnd w:id="28"/>
      <w:r>
        <w:rPr>
          <w:sz w:val="20"/>
          <w:szCs w:val="20"/>
        </w:rPr>
        <w:t>§ 4. Beweger</w:t>
      </w:r>
      <w:r w:rsidR="005205D7">
        <w:rPr>
          <w:sz w:val="20"/>
          <w:szCs w:val="20"/>
        </w:rPr>
        <w:t>*</w:t>
      </w:r>
      <w:r>
        <w:rPr>
          <w:sz w:val="20"/>
          <w:szCs w:val="20"/>
        </w:rPr>
        <w:t>innen</w:t>
      </w:r>
      <w:bookmarkEnd w:id="29"/>
    </w:p>
    <w:p w14:paraId="3247F2E8" w14:textId="77777777" w:rsidR="00885164" w:rsidRDefault="00885164">
      <w:pPr>
        <w:pStyle w:val="Normal1"/>
        <w:spacing w:line="240" w:lineRule="auto"/>
        <w:rPr>
          <w:sz w:val="20"/>
          <w:szCs w:val="20"/>
        </w:rPr>
      </w:pPr>
    </w:p>
    <w:p w14:paraId="0D3E8979" w14:textId="442A8097" w:rsidR="00885164" w:rsidRDefault="00A35019">
      <w:pPr>
        <w:pStyle w:val="Normal1"/>
        <w:numPr>
          <w:ilvl w:val="0"/>
          <w:numId w:val="9"/>
        </w:numPr>
        <w:spacing w:line="240" w:lineRule="auto"/>
        <w:contextualSpacing/>
        <w:rPr>
          <w:sz w:val="20"/>
          <w:szCs w:val="20"/>
        </w:rPr>
      </w:pPr>
      <w:r>
        <w:rPr>
          <w:sz w:val="20"/>
          <w:szCs w:val="20"/>
        </w:rPr>
        <w:t>Das Ziel von DEMOKRATIE IN BEWEGUNG ist eine Beteiligung von Menschen an der Entwicklung von Zielen und Lösungen auch ohne Mitglied der Partei zu werden. Diese Menschen können als Beweger</w:t>
      </w:r>
      <w:r w:rsidR="005205D7">
        <w:rPr>
          <w:sz w:val="20"/>
          <w:szCs w:val="20"/>
        </w:rPr>
        <w:t>*</w:t>
      </w:r>
      <w:r>
        <w:rPr>
          <w:sz w:val="20"/>
          <w:szCs w:val="20"/>
        </w:rPr>
        <w:t>in bei DEMOKRATIE IN BEWEGUNG mitarbeiten. Die Unterstützung von DEMOKRATIE IN BEWEGUNG als Beweger</w:t>
      </w:r>
      <w:r w:rsidR="005205D7">
        <w:rPr>
          <w:sz w:val="20"/>
          <w:szCs w:val="20"/>
        </w:rPr>
        <w:t>*</w:t>
      </w:r>
      <w:r>
        <w:rPr>
          <w:sz w:val="20"/>
          <w:szCs w:val="20"/>
        </w:rPr>
        <w:t>in mit einem freiwilligen Förderbeitrag ist ausdrücklich erwünscht.</w:t>
      </w:r>
      <w:r>
        <w:rPr>
          <w:sz w:val="20"/>
          <w:szCs w:val="20"/>
        </w:rPr>
        <w:br/>
      </w:r>
    </w:p>
    <w:p w14:paraId="332C9C9B" w14:textId="411E37AD" w:rsidR="00885164" w:rsidRDefault="00A35019">
      <w:pPr>
        <w:pStyle w:val="Normal1"/>
        <w:numPr>
          <w:ilvl w:val="0"/>
          <w:numId w:val="9"/>
        </w:numPr>
        <w:spacing w:line="240" w:lineRule="auto"/>
        <w:contextualSpacing/>
        <w:rPr>
          <w:sz w:val="20"/>
          <w:szCs w:val="20"/>
        </w:rPr>
      </w:pPr>
      <w:r>
        <w:rPr>
          <w:sz w:val="20"/>
          <w:szCs w:val="20"/>
        </w:rPr>
        <w:t>Beweger</w:t>
      </w:r>
      <w:r w:rsidR="005205D7">
        <w:rPr>
          <w:sz w:val="20"/>
          <w:szCs w:val="20"/>
        </w:rPr>
        <w:t>*</w:t>
      </w:r>
      <w:r>
        <w:rPr>
          <w:sz w:val="20"/>
          <w:szCs w:val="20"/>
        </w:rPr>
        <w:t>in von DEMOKRATIE IN BEWEGUNG kann jede</w:t>
      </w:r>
      <w:r w:rsidR="005205D7">
        <w:rPr>
          <w:sz w:val="20"/>
          <w:szCs w:val="20"/>
        </w:rPr>
        <w:t>*</w:t>
      </w:r>
      <w:r>
        <w:rPr>
          <w:sz w:val="20"/>
          <w:szCs w:val="20"/>
        </w:rPr>
        <w:t xml:space="preserve">r </w:t>
      </w:r>
      <w:r w:rsidR="00CD6AE1" w:rsidRPr="00CD6AE1">
        <w:rPr>
          <w:sz w:val="20"/>
          <w:szCs w:val="20"/>
        </w:rPr>
        <w:t>deutsche Staatsangehörige</w:t>
      </w:r>
      <w:r>
        <w:rPr>
          <w:sz w:val="20"/>
          <w:szCs w:val="20"/>
        </w:rPr>
        <w:t xml:space="preserve"> und jede Person mit Wohnsitz </w:t>
      </w:r>
      <w:r w:rsidR="00101714">
        <w:rPr>
          <w:sz w:val="20"/>
          <w:szCs w:val="20"/>
        </w:rPr>
        <w:t xml:space="preserve">oder Geburtsort </w:t>
      </w:r>
      <w:r>
        <w:rPr>
          <w:sz w:val="20"/>
          <w:szCs w:val="20"/>
        </w:rPr>
        <w:t>in Deutschland werden. Die Mitarbeit als Beweger</w:t>
      </w:r>
      <w:r w:rsidR="005205D7">
        <w:rPr>
          <w:sz w:val="20"/>
          <w:szCs w:val="20"/>
        </w:rPr>
        <w:t>*</w:t>
      </w:r>
      <w:r>
        <w:rPr>
          <w:sz w:val="20"/>
          <w:szCs w:val="20"/>
        </w:rPr>
        <w:t>in muss beim Bundesvorstand unter Nennung von Namen und Postanschrift beantragt werden. Über Beginn und Ende der Mitarbeit als Beweger</w:t>
      </w:r>
      <w:r w:rsidR="005205D7">
        <w:rPr>
          <w:sz w:val="20"/>
          <w:szCs w:val="20"/>
        </w:rPr>
        <w:t>*</w:t>
      </w:r>
      <w:r>
        <w:rPr>
          <w:sz w:val="20"/>
          <w:szCs w:val="20"/>
        </w:rPr>
        <w:t xml:space="preserve">in entscheidet der Bundesvorstand. </w:t>
      </w:r>
      <w:r>
        <w:rPr>
          <w:sz w:val="20"/>
          <w:szCs w:val="20"/>
        </w:rPr>
        <w:br/>
      </w:r>
    </w:p>
    <w:p w14:paraId="5180C23F" w14:textId="1899AD85" w:rsidR="00885164" w:rsidRDefault="00A35019">
      <w:pPr>
        <w:pStyle w:val="Normal1"/>
        <w:numPr>
          <w:ilvl w:val="0"/>
          <w:numId w:val="9"/>
        </w:numPr>
        <w:spacing w:line="240" w:lineRule="auto"/>
        <w:contextualSpacing/>
        <w:rPr>
          <w:sz w:val="20"/>
          <w:szCs w:val="20"/>
        </w:rPr>
      </w:pPr>
      <w:r>
        <w:rPr>
          <w:sz w:val="20"/>
          <w:szCs w:val="20"/>
        </w:rPr>
        <w:t>Die Mitarbeit einer Beweger</w:t>
      </w:r>
      <w:r w:rsidR="005205D7">
        <w:rPr>
          <w:sz w:val="20"/>
          <w:szCs w:val="20"/>
        </w:rPr>
        <w:t>*</w:t>
      </w:r>
      <w:r>
        <w:rPr>
          <w:sz w:val="20"/>
          <w:szCs w:val="20"/>
        </w:rPr>
        <w:t>in endet auch</w:t>
      </w:r>
      <w:r>
        <w:rPr>
          <w:sz w:val="20"/>
          <w:szCs w:val="20"/>
        </w:rPr>
        <w:br/>
        <w:t>- durch Erklärung der Beweger</w:t>
      </w:r>
      <w:r w:rsidR="007642D0">
        <w:rPr>
          <w:sz w:val="20"/>
          <w:szCs w:val="20"/>
        </w:rPr>
        <w:t>*</w:t>
      </w:r>
      <w:r>
        <w:rPr>
          <w:sz w:val="20"/>
          <w:szCs w:val="20"/>
        </w:rPr>
        <w:t>in gegenüber dem Bundesvorstand,</w:t>
      </w:r>
      <w:r>
        <w:rPr>
          <w:sz w:val="20"/>
          <w:szCs w:val="20"/>
        </w:rPr>
        <w:br/>
        <w:t>- bei Verweigerung der Mitarbeit durch den zuständigen Landesverband,</w:t>
      </w:r>
      <w:r>
        <w:rPr>
          <w:sz w:val="20"/>
          <w:szCs w:val="20"/>
        </w:rPr>
        <w:br/>
        <w:t>- bei Verstoß gegen die Satzung.</w:t>
      </w:r>
      <w:r>
        <w:rPr>
          <w:sz w:val="20"/>
          <w:szCs w:val="20"/>
        </w:rPr>
        <w:br/>
      </w:r>
    </w:p>
    <w:p w14:paraId="53A8BFDB" w14:textId="5EFBBB30" w:rsidR="00885164" w:rsidRDefault="00A35019">
      <w:pPr>
        <w:pStyle w:val="Normal1"/>
        <w:numPr>
          <w:ilvl w:val="0"/>
          <w:numId w:val="9"/>
        </w:numPr>
        <w:spacing w:line="240" w:lineRule="auto"/>
        <w:contextualSpacing/>
        <w:rPr>
          <w:sz w:val="20"/>
          <w:szCs w:val="20"/>
        </w:rPr>
      </w:pPr>
      <w:r>
        <w:rPr>
          <w:sz w:val="20"/>
          <w:szCs w:val="20"/>
        </w:rPr>
        <w:t>Alle Beweger</w:t>
      </w:r>
      <w:r w:rsidR="007642D0">
        <w:rPr>
          <w:sz w:val="20"/>
          <w:szCs w:val="20"/>
        </w:rPr>
        <w:t>*</w:t>
      </w:r>
      <w:r>
        <w:rPr>
          <w:sz w:val="20"/>
          <w:szCs w:val="20"/>
        </w:rPr>
        <w:t xml:space="preserve">innen können sich im Rahmen der “Abstimmungsordnung für Initiativen” an der Entwicklung von Zielen und Lösungen für das </w:t>
      </w:r>
      <w:r w:rsidR="00834538">
        <w:rPr>
          <w:sz w:val="20"/>
          <w:szCs w:val="20"/>
        </w:rPr>
        <w:t xml:space="preserve">Programm </w:t>
      </w:r>
      <w:r>
        <w:rPr>
          <w:sz w:val="20"/>
          <w:szCs w:val="20"/>
        </w:rPr>
        <w:t>beteiligen. Die Abstimmungen sollen der Vorbereitung der Entscheidungen von DEMOKRATIE IN BEWEGUNG dienen.</w:t>
      </w:r>
      <w:r>
        <w:rPr>
          <w:sz w:val="20"/>
          <w:szCs w:val="20"/>
        </w:rPr>
        <w:br/>
      </w:r>
    </w:p>
    <w:p w14:paraId="0BD50DA7" w14:textId="77777777" w:rsidR="00885164" w:rsidRDefault="00A35019">
      <w:pPr>
        <w:pStyle w:val="berschrift2"/>
        <w:rPr>
          <w:sz w:val="20"/>
          <w:szCs w:val="20"/>
        </w:rPr>
      </w:pPr>
      <w:bookmarkStart w:id="30" w:name="_44sinio" w:colFirst="0" w:colLast="0"/>
      <w:bookmarkStart w:id="31" w:name="_Toc91587799"/>
      <w:bookmarkEnd w:id="30"/>
      <w:r>
        <w:rPr>
          <w:sz w:val="20"/>
          <w:szCs w:val="20"/>
        </w:rPr>
        <w:t>§ 5. Zulässige Ordnungsmaßnahmen gegen Mitglieder und ihr Ausschluss</w:t>
      </w:r>
      <w:bookmarkEnd w:id="31"/>
    </w:p>
    <w:p w14:paraId="07797206" w14:textId="77777777" w:rsidR="00885164" w:rsidRDefault="00885164">
      <w:pPr>
        <w:pStyle w:val="Normal1"/>
        <w:spacing w:line="240" w:lineRule="auto"/>
        <w:rPr>
          <w:sz w:val="20"/>
          <w:szCs w:val="20"/>
        </w:rPr>
      </w:pPr>
    </w:p>
    <w:p w14:paraId="5918060D" w14:textId="7A48F661" w:rsidR="00885164" w:rsidRDefault="00A35019">
      <w:pPr>
        <w:pStyle w:val="Normal1"/>
        <w:numPr>
          <w:ilvl w:val="0"/>
          <w:numId w:val="7"/>
        </w:numPr>
        <w:spacing w:line="240" w:lineRule="auto"/>
        <w:contextualSpacing/>
        <w:rPr>
          <w:sz w:val="20"/>
          <w:szCs w:val="20"/>
        </w:rPr>
      </w:pPr>
      <w:r>
        <w:rPr>
          <w:sz w:val="20"/>
          <w:szCs w:val="20"/>
        </w:rPr>
        <w:t>Wenn ein Mitglied gegen die Satzung oder gegen die Grundsätze von DEMOKRATIE IN BEWEGUNG verstößt</w:t>
      </w:r>
      <w:r w:rsidR="003978C7">
        <w:rPr>
          <w:sz w:val="20"/>
          <w:szCs w:val="20"/>
        </w:rPr>
        <w:t xml:space="preserve"> oder</w:t>
      </w:r>
      <w:r>
        <w:rPr>
          <w:sz w:val="20"/>
          <w:szCs w:val="20"/>
        </w:rPr>
        <w:t xml:space="preserve"> dem Ansehen der Partei schadet, aber ein Ausschluss noch nicht gerechtfertigt ist, kann der Vorstand des zuständigen Gebietsverbandes oder der </w:t>
      </w:r>
      <w:r>
        <w:rPr>
          <w:sz w:val="20"/>
          <w:szCs w:val="20"/>
        </w:rPr>
        <w:lastRenderedPageBreak/>
        <w:t>Bundesvorstand folgende Ordnungsmaßnahmen anordnen: Verwarnung, Verweis, Enthebung von einem Parteiamt, Aberkennung der Fähigkeit ein Parteiamt zu bekleiden und das Ruhen der Mitgliedsrechte für einen begrenzten Zeitraum, der 2 Jahre nicht übersteigen darf.</w:t>
      </w:r>
      <w:r>
        <w:rPr>
          <w:sz w:val="20"/>
          <w:szCs w:val="20"/>
        </w:rPr>
        <w:br/>
      </w:r>
    </w:p>
    <w:p w14:paraId="09AD1191" w14:textId="2B3D8126" w:rsidR="00885164" w:rsidRDefault="00A35019">
      <w:pPr>
        <w:pStyle w:val="Normal1"/>
        <w:numPr>
          <w:ilvl w:val="0"/>
          <w:numId w:val="7"/>
        </w:numPr>
        <w:spacing w:line="240" w:lineRule="auto"/>
        <w:contextualSpacing/>
        <w:rPr>
          <w:sz w:val="20"/>
          <w:szCs w:val="20"/>
        </w:rPr>
      </w:pPr>
      <w:r>
        <w:rPr>
          <w:sz w:val="20"/>
          <w:szCs w:val="20"/>
        </w:rPr>
        <w:t>Ein Mitglied, das gegen die Satzung, gegen die Grundsätze, den Ethik-Kodex oder die Ordnung von DEMOKRATIE IN BEWEGUNG verstößt oder dem Ansehen der Partei schadet</w:t>
      </w:r>
      <w:r w:rsidR="003978C7">
        <w:rPr>
          <w:sz w:val="20"/>
          <w:szCs w:val="20"/>
        </w:rPr>
        <w:t>,</w:t>
      </w:r>
      <w:r>
        <w:rPr>
          <w:sz w:val="20"/>
          <w:szCs w:val="20"/>
        </w:rPr>
        <w:t xml:space="preserve"> ist aus der Partei auszuschließen.</w:t>
      </w:r>
      <w:r>
        <w:rPr>
          <w:sz w:val="20"/>
          <w:szCs w:val="20"/>
        </w:rPr>
        <w:br/>
      </w:r>
    </w:p>
    <w:p w14:paraId="4F87B048" w14:textId="77777777" w:rsidR="00885164" w:rsidRDefault="00A35019">
      <w:pPr>
        <w:pStyle w:val="Normal1"/>
        <w:numPr>
          <w:ilvl w:val="0"/>
          <w:numId w:val="7"/>
        </w:numPr>
        <w:spacing w:line="240" w:lineRule="auto"/>
        <w:contextualSpacing/>
        <w:rPr>
          <w:sz w:val="20"/>
          <w:szCs w:val="20"/>
        </w:rPr>
      </w:pPr>
      <w:r>
        <w:rPr>
          <w:sz w:val="20"/>
          <w:szCs w:val="20"/>
        </w:rPr>
        <w:t>Ein Mitglied kann nur dann aus der Partei ausgeschlossen werden, wenn es vorsätzlich gegen die Satzung der Partei oder erheblich gegen deren Grundsätze oder Ordnung verstößt und ihr damit schweren Schaden zufügt.</w:t>
      </w:r>
      <w:r>
        <w:rPr>
          <w:sz w:val="20"/>
          <w:szCs w:val="20"/>
        </w:rPr>
        <w:br/>
      </w:r>
    </w:p>
    <w:p w14:paraId="2382945F" w14:textId="77777777" w:rsidR="00885164" w:rsidRDefault="00A35019">
      <w:pPr>
        <w:pStyle w:val="Normal1"/>
        <w:numPr>
          <w:ilvl w:val="0"/>
          <w:numId w:val="7"/>
        </w:numPr>
        <w:spacing w:line="240" w:lineRule="auto"/>
        <w:contextualSpacing/>
        <w:rPr>
          <w:sz w:val="20"/>
          <w:szCs w:val="20"/>
        </w:rPr>
      </w:pPr>
      <w:r>
        <w:rPr>
          <w:sz w:val="20"/>
          <w:szCs w:val="20"/>
        </w:rPr>
        <w:t>Parteischädigendes Verhalten</w:t>
      </w:r>
      <w:r>
        <w:rPr>
          <w:sz w:val="20"/>
          <w:szCs w:val="20"/>
        </w:rPr>
        <w:br/>
      </w:r>
      <w:r>
        <w:rPr>
          <w:sz w:val="20"/>
          <w:szCs w:val="20"/>
        </w:rPr>
        <w:br/>
        <w:t>Parteischädigend verhält sich insbesondere, wer</w:t>
      </w:r>
      <w:r>
        <w:rPr>
          <w:sz w:val="20"/>
          <w:szCs w:val="20"/>
        </w:rPr>
        <w:br/>
      </w:r>
    </w:p>
    <w:p w14:paraId="6382CEA9" w14:textId="5C20CE30" w:rsidR="00885164" w:rsidRDefault="00A35019">
      <w:pPr>
        <w:pStyle w:val="Normal1"/>
        <w:numPr>
          <w:ilvl w:val="1"/>
          <w:numId w:val="7"/>
        </w:numPr>
        <w:spacing w:line="240" w:lineRule="auto"/>
        <w:contextualSpacing/>
        <w:rPr>
          <w:sz w:val="20"/>
          <w:szCs w:val="20"/>
        </w:rPr>
      </w:pPr>
      <w:r>
        <w:rPr>
          <w:sz w:val="20"/>
          <w:szCs w:val="20"/>
        </w:rPr>
        <w:t xml:space="preserve">durch </w:t>
      </w:r>
      <w:r w:rsidR="00871816">
        <w:rPr>
          <w:sz w:val="20"/>
          <w:szCs w:val="20"/>
        </w:rPr>
        <w:t>ihre</w:t>
      </w:r>
      <w:r w:rsidR="007642D0">
        <w:rPr>
          <w:sz w:val="20"/>
          <w:szCs w:val="20"/>
        </w:rPr>
        <w:t>*</w:t>
      </w:r>
      <w:r>
        <w:rPr>
          <w:sz w:val="20"/>
          <w:szCs w:val="20"/>
        </w:rPr>
        <w:t>seine Handlungen oder Aussagen zu einem Vermögensschaden der Partei beiträgt oder diesen herbeiführt,</w:t>
      </w:r>
      <w:r>
        <w:rPr>
          <w:sz w:val="20"/>
          <w:szCs w:val="20"/>
        </w:rPr>
        <w:br/>
      </w:r>
    </w:p>
    <w:p w14:paraId="2C3F148B" w14:textId="7192F774" w:rsidR="00885164" w:rsidRDefault="00A35019">
      <w:pPr>
        <w:pStyle w:val="Normal1"/>
        <w:numPr>
          <w:ilvl w:val="1"/>
          <w:numId w:val="7"/>
        </w:numPr>
        <w:spacing w:line="240" w:lineRule="auto"/>
        <w:contextualSpacing/>
        <w:rPr>
          <w:sz w:val="20"/>
          <w:szCs w:val="20"/>
        </w:rPr>
      </w:pPr>
      <w:r>
        <w:rPr>
          <w:sz w:val="20"/>
          <w:szCs w:val="20"/>
        </w:rPr>
        <w:t>das Ansehen oder die Glaubwürdigkeit der Partei beschädigt,</w:t>
      </w:r>
      <w:r>
        <w:rPr>
          <w:sz w:val="20"/>
          <w:szCs w:val="20"/>
        </w:rPr>
        <w:br/>
      </w:r>
    </w:p>
    <w:p w14:paraId="0B03E899" w14:textId="2E2C0C30" w:rsidR="00885164" w:rsidRDefault="00A35019">
      <w:pPr>
        <w:pStyle w:val="Normal1"/>
        <w:numPr>
          <w:ilvl w:val="1"/>
          <w:numId w:val="7"/>
        </w:numPr>
        <w:spacing w:line="240" w:lineRule="auto"/>
        <w:contextualSpacing/>
        <w:rPr>
          <w:sz w:val="20"/>
          <w:szCs w:val="20"/>
        </w:rPr>
      </w:pPr>
      <w:r>
        <w:rPr>
          <w:sz w:val="20"/>
          <w:szCs w:val="20"/>
        </w:rPr>
        <w:t>für die Partei spricht ohne hierzu von der Partei als Sprecher</w:t>
      </w:r>
      <w:r w:rsidR="007642D0">
        <w:rPr>
          <w:sz w:val="20"/>
          <w:szCs w:val="20"/>
        </w:rPr>
        <w:t>*in</w:t>
      </w:r>
      <w:r>
        <w:rPr>
          <w:sz w:val="20"/>
          <w:szCs w:val="20"/>
        </w:rPr>
        <w:t xml:space="preserve"> benannt worden zu sein,</w:t>
      </w:r>
      <w:r>
        <w:rPr>
          <w:sz w:val="20"/>
          <w:szCs w:val="20"/>
        </w:rPr>
        <w:br/>
      </w:r>
    </w:p>
    <w:p w14:paraId="2FFEEFBA" w14:textId="7979D6C0" w:rsidR="00885164" w:rsidRDefault="00A35019">
      <w:pPr>
        <w:pStyle w:val="Normal1"/>
        <w:numPr>
          <w:ilvl w:val="1"/>
          <w:numId w:val="7"/>
        </w:numPr>
        <w:spacing w:line="240" w:lineRule="auto"/>
        <w:contextualSpacing/>
        <w:rPr>
          <w:sz w:val="20"/>
          <w:szCs w:val="20"/>
        </w:rPr>
      </w:pPr>
      <w:r>
        <w:rPr>
          <w:sz w:val="20"/>
          <w:szCs w:val="20"/>
        </w:rPr>
        <w:t xml:space="preserve">als Mitglied </w:t>
      </w:r>
      <w:r w:rsidR="00695C0C">
        <w:rPr>
          <w:sz w:val="20"/>
          <w:szCs w:val="20"/>
        </w:rPr>
        <w:t>von DEMOKRATIE IN</w:t>
      </w:r>
      <w:r>
        <w:rPr>
          <w:sz w:val="20"/>
          <w:szCs w:val="20"/>
        </w:rPr>
        <w:t xml:space="preserve"> BEWEGUNG einer</w:t>
      </w:r>
      <w:r w:rsidR="00420B30" w:rsidRPr="00420B30">
        <w:t xml:space="preserve"> </w:t>
      </w:r>
      <w:r w:rsidR="00420B30" w:rsidRPr="00420B30">
        <w:rPr>
          <w:sz w:val="20"/>
          <w:szCs w:val="20"/>
        </w:rPr>
        <w:t>Organisation gemäß § 2 (2) oder einer anderen</w:t>
      </w:r>
      <w:r>
        <w:rPr>
          <w:sz w:val="20"/>
          <w:szCs w:val="20"/>
        </w:rPr>
        <w:t xml:space="preserve"> Organisation angehört oder eine solche fördert, deren Ziele nach dem sachlich gerechtfertigten Verständnis der Partei die gleichzeitige Verfolgung der Ziele und Grundsätze der Partei ausschließen, und dadurch die Glaubwürdigkeit und Überzeugungskraft der Partei beeinträchtigt,</w:t>
      </w:r>
      <w:r>
        <w:rPr>
          <w:sz w:val="20"/>
          <w:szCs w:val="20"/>
        </w:rPr>
        <w:br/>
      </w:r>
    </w:p>
    <w:p w14:paraId="623F8A9C" w14:textId="19ECE571" w:rsidR="00885164" w:rsidRDefault="00871816">
      <w:pPr>
        <w:pStyle w:val="Normal1"/>
        <w:numPr>
          <w:ilvl w:val="1"/>
          <w:numId w:val="7"/>
        </w:numPr>
        <w:spacing w:line="240" w:lineRule="auto"/>
        <w:contextualSpacing/>
        <w:rPr>
          <w:sz w:val="20"/>
          <w:szCs w:val="20"/>
        </w:rPr>
      </w:pPr>
      <w:r>
        <w:rPr>
          <w:sz w:val="20"/>
          <w:szCs w:val="20"/>
        </w:rPr>
        <w:t>ihren</w:t>
      </w:r>
      <w:r w:rsidR="007642D0">
        <w:rPr>
          <w:sz w:val="20"/>
          <w:szCs w:val="20"/>
        </w:rPr>
        <w:t>*</w:t>
      </w:r>
      <w:r w:rsidR="00A35019">
        <w:rPr>
          <w:sz w:val="20"/>
          <w:szCs w:val="20"/>
        </w:rPr>
        <w:t>seine</w:t>
      </w:r>
      <w:r>
        <w:rPr>
          <w:sz w:val="20"/>
          <w:szCs w:val="20"/>
        </w:rPr>
        <w:t>n</w:t>
      </w:r>
      <w:r w:rsidR="00A35019">
        <w:rPr>
          <w:sz w:val="20"/>
          <w:szCs w:val="20"/>
        </w:rPr>
        <w:t xml:space="preserve"> Pflichten als Mitglied beharrlich dadurch nicht nachkommt, dass </w:t>
      </w:r>
      <w:r>
        <w:rPr>
          <w:sz w:val="20"/>
          <w:szCs w:val="20"/>
        </w:rPr>
        <w:t>sie</w:t>
      </w:r>
      <w:r w:rsidR="007642D0">
        <w:rPr>
          <w:sz w:val="20"/>
          <w:szCs w:val="20"/>
        </w:rPr>
        <w:t>*</w:t>
      </w:r>
      <w:r w:rsidR="00A35019">
        <w:rPr>
          <w:sz w:val="20"/>
          <w:szCs w:val="20"/>
        </w:rPr>
        <w:t xml:space="preserve">er über einen längeren Zeitraum trotz Zahlungsfähigkeit und trotz Mahnung </w:t>
      </w:r>
      <w:r>
        <w:rPr>
          <w:sz w:val="20"/>
          <w:szCs w:val="20"/>
        </w:rPr>
        <w:t>ihre</w:t>
      </w:r>
      <w:r w:rsidR="007642D0">
        <w:rPr>
          <w:sz w:val="20"/>
          <w:szCs w:val="20"/>
        </w:rPr>
        <w:t>*</w:t>
      </w:r>
      <w:r w:rsidR="00A35019">
        <w:rPr>
          <w:sz w:val="20"/>
          <w:szCs w:val="20"/>
        </w:rPr>
        <w:t xml:space="preserve">seine persönlichen monatlichen Mitgliedsbeiträge oder </w:t>
      </w:r>
      <w:r w:rsidR="007642D0">
        <w:rPr>
          <w:sz w:val="20"/>
          <w:szCs w:val="20"/>
        </w:rPr>
        <w:t>ihre*</w:t>
      </w:r>
      <w:r w:rsidR="00A35019">
        <w:rPr>
          <w:sz w:val="20"/>
          <w:szCs w:val="20"/>
        </w:rPr>
        <w:t>seine etwaigen weiteren, satzungsrechtlich festgelegten monatlichen Beiträge als Amts- oder Mandatsträger</w:t>
      </w:r>
      <w:r w:rsidR="007642D0">
        <w:rPr>
          <w:sz w:val="20"/>
          <w:szCs w:val="20"/>
        </w:rPr>
        <w:t>*</w:t>
      </w:r>
      <w:r w:rsidR="00E5422E">
        <w:rPr>
          <w:sz w:val="20"/>
          <w:szCs w:val="20"/>
        </w:rPr>
        <w:t>in</w:t>
      </w:r>
      <w:r w:rsidR="00A35019">
        <w:rPr>
          <w:sz w:val="20"/>
          <w:szCs w:val="20"/>
        </w:rPr>
        <w:t xml:space="preserve"> der Partei (Sonderbeiträge) nicht entrichtet</w:t>
      </w:r>
      <w:r w:rsidR="00AF2B87">
        <w:rPr>
          <w:sz w:val="20"/>
          <w:szCs w:val="20"/>
        </w:rPr>
        <w:t>,</w:t>
      </w:r>
      <w:r w:rsidR="00A35019">
        <w:rPr>
          <w:sz w:val="20"/>
          <w:szCs w:val="20"/>
        </w:rPr>
        <w:br/>
      </w:r>
    </w:p>
    <w:p w14:paraId="3AB56CEC" w14:textId="44F0CE33" w:rsidR="00885164" w:rsidRDefault="00A35019">
      <w:pPr>
        <w:pStyle w:val="Normal1"/>
        <w:numPr>
          <w:ilvl w:val="1"/>
          <w:numId w:val="7"/>
        </w:numPr>
        <w:spacing w:line="240" w:lineRule="auto"/>
        <w:contextualSpacing/>
        <w:rPr>
          <w:sz w:val="20"/>
          <w:szCs w:val="20"/>
        </w:rPr>
      </w:pPr>
      <w:r>
        <w:rPr>
          <w:sz w:val="20"/>
          <w:szCs w:val="20"/>
        </w:rPr>
        <w:t>vertrauliche Parteivorgänge veröffentlicht oder Dritten, insbesondere dem</w:t>
      </w:r>
      <w:r w:rsidR="007642D0">
        <w:rPr>
          <w:sz w:val="20"/>
          <w:szCs w:val="20"/>
        </w:rPr>
        <w:t>*</w:t>
      </w:r>
      <w:r w:rsidR="00871816">
        <w:rPr>
          <w:sz w:val="20"/>
          <w:szCs w:val="20"/>
        </w:rPr>
        <w:t>der</w:t>
      </w:r>
      <w:r>
        <w:rPr>
          <w:sz w:val="20"/>
          <w:szCs w:val="20"/>
        </w:rPr>
        <w:t xml:space="preserve"> politischen Gegner</w:t>
      </w:r>
      <w:r w:rsidR="007642D0">
        <w:rPr>
          <w:sz w:val="20"/>
          <w:szCs w:val="20"/>
        </w:rPr>
        <w:t>*</w:t>
      </w:r>
      <w:r w:rsidR="00E5422E">
        <w:rPr>
          <w:sz w:val="20"/>
          <w:szCs w:val="20"/>
        </w:rPr>
        <w:t>in</w:t>
      </w:r>
      <w:r>
        <w:rPr>
          <w:sz w:val="20"/>
          <w:szCs w:val="20"/>
        </w:rPr>
        <w:t xml:space="preserve"> offenbart,</w:t>
      </w:r>
      <w:r>
        <w:rPr>
          <w:sz w:val="20"/>
          <w:szCs w:val="20"/>
        </w:rPr>
        <w:br/>
      </w:r>
    </w:p>
    <w:p w14:paraId="5D2062F0" w14:textId="77777777" w:rsidR="00885164" w:rsidRDefault="00A35019">
      <w:pPr>
        <w:pStyle w:val="Normal1"/>
        <w:numPr>
          <w:ilvl w:val="1"/>
          <w:numId w:val="7"/>
        </w:numPr>
        <w:spacing w:line="240" w:lineRule="auto"/>
        <w:contextualSpacing/>
        <w:rPr>
          <w:sz w:val="20"/>
          <w:szCs w:val="20"/>
        </w:rPr>
      </w:pPr>
      <w:r>
        <w:rPr>
          <w:sz w:val="20"/>
          <w:szCs w:val="20"/>
        </w:rPr>
        <w:t>Vermögen, das der Partei gehört oder zur Verfügung steht, veruntreut.</w:t>
      </w:r>
      <w:r>
        <w:rPr>
          <w:sz w:val="20"/>
          <w:szCs w:val="20"/>
        </w:rPr>
        <w:br/>
      </w:r>
    </w:p>
    <w:p w14:paraId="623FFE90" w14:textId="77777777" w:rsidR="00885164" w:rsidRDefault="00A35019">
      <w:pPr>
        <w:pStyle w:val="Normal1"/>
        <w:numPr>
          <w:ilvl w:val="0"/>
          <w:numId w:val="7"/>
        </w:numPr>
        <w:spacing w:line="240" w:lineRule="auto"/>
        <w:contextualSpacing/>
        <w:rPr>
          <w:sz w:val="20"/>
          <w:szCs w:val="20"/>
        </w:rPr>
      </w:pPr>
      <w:r>
        <w:rPr>
          <w:sz w:val="20"/>
          <w:szCs w:val="20"/>
        </w:rPr>
        <w:t>Über den Ausschluss entscheidet auf Antrag des örtlich zuständigen Kreis- oder Landesvorstandes oder des Bundesvorstandes das nach der Schiedsgerichtsordnung zuständige Schiedsgericht.</w:t>
      </w:r>
      <w:r>
        <w:rPr>
          <w:sz w:val="20"/>
          <w:szCs w:val="20"/>
        </w:rPr>
        <w:br/>
      </w:r>
    </w:p>
    <w:p w14:paraId="4C15C875" w14:textId="77777777" w:rsidR="00885164" w:rsidRDefault="00A35019">
      <w:pPr>
        <w:pStyle w:val="Normal1"/>
        <w:numPr>
          <w:ilvl w:val="0"/>
          <w:numId w:val="7"/>
        </w:numPr>
        <w:spacing w:line="240" w:lineRule="auto"/>
        <w:contextualSpacing/>
        <w:rPr>
          <w:sz w:val="20"/>
          <w:szCs w:val="20"/>
        </w:rPr>
      </w:pPr>
      <w:r>
        <w:rPr>
          <w:sz w:val="20"/>
          <w:szCs w:val="20"/>
        </w:rPr>
        <w:t>Für den Ausschlussantrag gegen Mitglieder eines Landesvorstandes ist nur der Landesvorstand oder der Bundesvorstand, für Mitglieder des Bundesvorstandes ist nur der Bundesvorstand zuständig.</w:t>
      </w:r>
      <w:r>
        <w:rPr>
          <w:sz w:val="20"/>
          <w:szCs w:val="20"/>
        </w:rPr>
        <w:br/>
      </w:r>
    </w:p>
    <w:p w14:paraId="7AB80ACA" w14:textId="4407EE89" w:rsidR="00885164" w:rsidRDefault="00A35019">
      <w:pPr>
        <w:pStyle w:val="Normal1"/>
        <w:numPr>
          <w:ilvl w:val="0"/>
          <w:numId w:val="7"/>
        </w:numPr>
        <w:spacing w:line="240" w:lineRule="auto"/>
        <w:contextualSpacing/>
        <w:rPr>
          <w:sz w:val="20"/>
          <w:szCs w:val="20"/>
        </w:rPr>
      </w:pPr>
      <w:r>
        <w:rPr>
          <w:sz w:val="20"/>
          <w:szCs w:val="20"/>
        </w:rPr>
        <w:t xml:space="preserve">Für Ausschlussverfahren gegen Mitglieder des Bundesvorstandes der Partei ist in erster Instanz </w:t>
      </w:r>
      <w:r w:rsidR="00AC3C3D" w:rsidRPr="00AC3C3D">
        <w:rPr>
          <w:sz w:val="20"/>
          <w:szCs w:val="20"/>
        </w:rPr>
        <w:t>das Landesschiedsgericht des Landesverbandes, dem das Mitglied angehört,</w:t>
      </w:r>
      <w:r w:rsidR="00AC3C3D">
        <w:rPr>
          <w:sz w:val="20"/>
          <w:szCs w:val="20"/>
        </w:rPr>
        <w:t xml:space="preserve"> </w:t>
      </w:r>
      <w:r>
        <w:rPr>
          <w:sz w:val="20"/>
          <w:szCs w:val="20"/>
        </w:rPr>
        <w:t>anzurufen.</w:t>
      </w:r>
      <w:r>
        <w:rPr>
          <w:sz w:val="20"/>
          <w:szCs w:val="20"/>
        </w:rPr>
        <w:br/>
      </w:r>
    </w:p>
    <w:p w14:paraId="3E2C1089" w14:textId="77777777" w:rsidR="00885164" w:rsidRDefault="00A35019">
      <w:pPr>
        <w:pStyle w:val="Normal1"/>
        <w:numPr>
          <w:ilvl w:val="0"/>
          <w:numId w:val="7"/>
        </w:numPr>
        <w:spacing w:line="240" w:lineRule="auto"/>
        <w:contextualSpacing/>
        <w:rPr>
          <w:sz w:val="20"/>
          <w:szCs w:val="20"/>
        </w:rPr>
      </w:pPr>
      <w:r>
        <w:rPr>
          <w:sz w:val="20"/>
          <w:szCs w:val="20"/>
        </w:rPr>
        <w:t xml:space="preserve">In dringenden und schwerwiegenden Fällen, die sofortiges Eingreifen erfordern, kann der zuständige Kreis- oder Landesvorstand oder der Bundesvorstand ein Mitglied von der Ausübung seiner Rechte bis zur rechtskräftigen Entscheidung des zuständigen Schiedsgerichts ausschließen. Ein solcher Vorstandsbeschluss gilt gleichzeitig als Antrag auf Einleitung eines Ausschlussverfahrens. Die Schiedsgerichte haben in jeder Lage des Verfahrens zu prüfen, ob die Maßnahme nach Umfang und Fortdauer noch erforderlich ist. </w:t>
      </w:r>
      <w:r>
        <w:rPr>
          <w:sz w:val="20"/>
          <w:szCs w:val="20"/>
        </w:rPr>
        <w:lastRenderedPageBreak/>
        <w:t>Soll sie über die abschließende Entscheidung einer Schiedsgerichtsinstanz hinaus wirksam bleiben, so ist sie in dieser Entscheidung erneut anzuordnen; sonst tritt sie mit deren Bekanntmachung außer Kraft.</w:t>
      </w:r>
      <w:r>
        <w:rPr>
          <w:sz w:val="20"/>
          <w:szCs w:val="20"/>
        </w:rPr>
        <w:br/>
      </w:r>
    </w:p>
    <w:p w14:paraId="3B834042" w14:textId="127FF405" w:rsidR="00885164" w:rsidRDefault="00A35019">
      <w:pPr>
        <w:pStyle w:val="Normal1"/>
        <w:numPr>
          <w:ilvl w:val="0"/>
          <w:numId w:val="7"/>
        </w:numPr>
        <w:spacing w:line="240" w:lineRule="auto"/>
        <w:contextualSpacing/>
        <w:rPr>
          <w:sz w:val="20"/>
          <w:szCs w:val="20"/>
        </w:rPr>
      </w:pPr>
      <w:r>
        <w:rPr>
          <w:sz w:val="20"/>
          <w:szCs w:val="20"/>
        </w:rPr>
        <w:t xml:space="preserve">Absätze 1 bis </w:t>
      </w:r>
      <w:r w:rsidR="00A8328C">
        <w:rPr>
          <w:sz w:val="20"/>
          <w:szCs w:val="20"/>
        </w:rPr>
        <w:t>8</w:t>
      </w:r>
      <w:r>
        <w:rPr>
          <w:sz w:val="20"/>
          <w:szCs w:val="20"/>
        </w:rPr>
        <w:t xml:space="preserve"> gelten im Verhältnis zwischen den </w:t>
      </w:r>
      <w:r w:rsidR="00E5422E">
        <w:rPr>
          <w:sz w:val="20"/>
          <w:szCs w:val="20"/>
        </w:rPr>
        <w:t xml:space="preserve">Gliederungen </w:t>
      </w:r>
      <w:r>
        <w:rPr>
          <w:sz w:val="20"/>
          <w:szCs w:val="20"/>
        </w:rPr>
        <w:t>und ihren Mitgliedern entsprechend.</w:t>
      </w:r>
    </w:p>
    <w:p w14:paraId="3544F619" w14:textId="77777777" w:rsidR="00885164" w:rsidRDefault="00885164">
      <w:pPr>
        <w:pStyle w:val="Normal1"/>
        <w:rPr>
          <w:sz w:val="20"/>
          <w:szCs w:val="20"/>
        </w:rPr>
      </w:pPr>
    </w:p>
    <w:p w14:paraId="31A1F9EB" w14:textId="083D9967" w:rsidR="00885164" w:rsidRDefault="00A35019">
      <w:pPr>
        <w:pStyle w:val="berschrift2"/>
        <w:rPr>
          <w:sz w:val="20"/>
          <w:szCs w:val="20"/>
        </w:rPr>
      </w:pPr>
      <w:bookmarkStart w:id="32" w:name="_2jxsxqh" w:colFirst="0" w:colLast="0"/>
      <w:bookmarkStart w:id="33" w:name="_Toc91587800"/>
      <w:bookmarkEnd w:id="32"/>
      <w:r>
        <w:rPr>
          <w:sz w:val="20"/>
          <w:szCs w:val="20"/>
        </w:rPr>
        <w:t xml:space="preserve">§ 6. </w:t>
      </w:r>
      <w:r w:rsidR="00E5422E">
        <w:rPr>
          <w:sz w:val="20"/>
          <w:szCs w:val="20"/>
        </w:rPr>
        <w:t>Z</w:t>
      </w:r>
      <w:r>
        <w:rPr>
          <w:sz w:val="20"/>
          <w:szCs w:val="20"/>
        </w:rPr>
        <w:t>ulässige Ordnungsmaßnahmen gegen Gebietsverbände</w:t>
      </w:r>
      <w:bookmarkEnd w:id="33"/>
    </w:p>
    <w:p w14:paraId="2DFD883C" w14:textId="77777777" w:rsidR="00885164" w:rsidRDefault="00885164">
      <w:pPr>
        <w:pStyle w:val="Normal1"/>
        <w:spacing w:line="240" w:lineRule="auto"/>
        <w:rPr>
          <w:sz w:val="20"/>
          <w:szCs w:val="20"/>
        </w:rPr>
      </w:pPr>
    </w:p>
    <w:p w14:paraId="726033CB" w14:textId="77777777" w:rsidR="00885164" w:rsidRDefault="00A35019">
      <w:pPr>
        <w:pStyle w:val="Normal1"/>
        <w:numPr>
          <w:ilvl w:val="0"/>
          <w:numId w:val="2"/>
        </w:numPr>
        <w:spacing w:line="240" w:lineRule="auto"/>
        <w:contextualSpacing/>
        <w:rPr>
          <w:sz w:val="20"/>
          <w:szCs w:val="20"/>
        </w:rPr>
      </w:pPr>
      <w:r>
        <w:rPr>
          <w:sz w:val="20"/>
          <w:szCs w:val="20"/>
        </w:rPr>
        <w:t xml:space="preserve">Verstößt ein Gebietsverband schwerwiegend gegen die Satzung, die Grundsätze oder die Ordnung von DEMOKRATIE IN BEWEGUNG, oder weigert sich begründete Beschwerden aufzugreifen und an ein Schiedsgericht heranzutragen, sind folgende Ordnungsmaßnahmen gegen nachgeordnete Gebietsverbände möglich: Auflösung, Ausschluss, Amtsenthebung von Teilen oder des ganzen Vorstandes nachgeordneter Gebietsverbände. </w:t>
      </w:r>
      <w:r>
        <w:rPr>
          <w:sz w:val="20"/>
          <w:szCs w:val="20"/>
        </w:rPr>
        <w:br/>
      </w:r>
    </w:p>
    <w:p w14:paraId="4C898021" w14:textId="6BCB758E" w:rsidR="00885164" w:rsidRDefault="00A35019" w:rsidP="00A17982">
      <w:pPr>
        <w:pStyle w:val="Normal1"/>
        <w:numPr>
          <w:ilvl w:val="0"/>
          <w:numId w:val="2"/>
        </w:numPr>
        <w:spacing w:line="240" w:lineRule="auto"/>
        <w:contextualSpacing/>
        <w:rPr>
          <w:sz w:val="20"/>
          <w:szCs w:val="20"/>
        </w:rPr>
      </w:pPr>
      <w:r>
        <w:rPr>
          <w:sz w:val="20"/>
          <w:szCs w:val="20"/>
        </w:rPr>
        <w:t>Als schwerwiegender Verstoß gegen die Ordnung und die Grundsätze der Partei ist es zu werten, wenn die Gebietsverbände die Bestimmungen der Satzung fortdauernd missachten, Beschlüsse übergeordneter Parteiorgane nicht durchführen oder in wesentlichen Fragen gegen die politische Zielsetzung der Partei handeln. Die Ordnungsmaßnahmen werden vom Vorstand eines höheren Gebietsverbandes getroffen. Die Mitgliederversammlung des die Ordnungsmaßnahme treffenden Gebietsverbandes hat die Ordnungsmaßnahme am nächsten Parteitag mit einfacher Mehrheit zu bestätigen, ansonsten tritt die Maßnahme außer Kraft. Gegen die Ordnungsmaßnahme ist die Anrufung des nach der Schiedsgerichtsordnung zuständigen Schiedsgerichts möglich.</w:t>
      </w:r>
      <w:r>
        <w:rPr>
          <w:sz w:val="20"/>
          <w:szCs w:val="20"/>
        </w:rPr>
        <w:br/>
      </w:r>
    </w:p>
    <w:p w14:paraId="520551D2" w14:textId="77777777" w:rsidR="00885164" w:rsidRDefault="00A35019">
      <w:pPr>
        <w:pStyle w:val="berschrift2"/>
        <w:rPr>
          <w:sz w:val="20"/>
          <w:szCs w:val="20"/>
        </w:rPr>
      </w:pPr>
      <w:bookmarkStart w:id="34" w:name="_z337ya" w:colFirst="0" w:colLast="0"/>
      <w:bookmarkStart w:id="35" w:name="_Toc91587801"/>
      <w:bookmarkEnd w:id="34"/>
      <w:r>
        <w:rPr>
          <w:sz w:val="20"/>
          <w:szCs w:val="20"/>
        </w:rPr>
        <w:t>§ 7. Die allgemeine Gliederung von Demokratie in Bewegung</w:t>
      </w:r>
      <w:bookmarkEnd w:id="35"/>
    </w:p>
    <w:p w14:paraId="3120CB58" w14:textId="77777777" w:rsidR="00885164" w:rsidRDefault="00885164">
      <w:pPr>
        <w:pStyle w:val="Normal1"/>
        <w:spacing w:line="240" w:lineRule="auto"/>
        <w:rPr>
          <w:sz w:val="20"/>
          <w:szCs w:val="20"/>
        </w:rPr>
      </w:pPr>
    </w:p>
    <w:p w14:paraId="5225B194" w14:textId="6F27CED2" w:rsidR="00885164" w:rsidRDefault="00A35019">
      <w:pPr>
        <w:pStyle w:val="Normal1"/>
        <w:widowControl w:val="0"/>
        <w:numPr>
          <w:ilvl w:val="0"/>
          <w:numId w:val="8"/>
        </w:numPr>
        <w:spacing w:line="240" w:lineRule="auto"/>
        <w:contextualSpacing/>
        <w:rPr>
          <w:sz w:val="20"/>
          <w:szCs w:val="20"/>
        </w:rPr>
      </w:pPr>
      <w:r>
        <w:rPr>
          <w:sz w:val="20"/>
          <w:szCs w:val="20"/>
          <w:highlight w:val="white"/>
        </w:rPr>
        <w:t>DEMOKRATIE IN BEWEGUNG</w:t>
      </w:r>
      <w:r>
        <w:rPr>
          <w:sz w:val="20"/>
          <w:szCs w:val="20"/>
        </w:rPr>
        <w:t xml:space="preserve"> </w:t>
      </w:r>
      <w:r w:rsidR="002D570B" w:rsidRPr="002D570B">
        <w:rPr>
          <w:sz w:val="20"/>
          <w:szCs w:val="20"/>
        </w:rPr>
        <w:t>versteht sich als bundesweit einheitlich organisierte Partei</w:t>
      </w:r>
      <w:r>
        <w:rPr>
          <w:sz w:val="20"/>
          <w:szCs w:val="20"/>
        </w:rPr>
        <w:t>. Zusätzlich zum Bundesverband gliedert sich DEMOKRATIE IN BEWEGUNG in Landesverbände. Die Landesverbände können nach ihren örtlichen Bedürfnissen Untergliederungen schaffen. Innerhalb der staatsrechtlichen Grenzen eines Landes gibt es nur einen Landesverband. Landesverbände sowie weitere Untergliederungen sollen bei Gr</w:t>
      </w:r>
      <w:r w:rsidR="00AF018C">
        <w:rPr>
          <w:sz w:val="20"/>
          <w:szCs w:val="20"/>
        </w:rPr>
        <w:t>ü</w:t>
      </w:r>
      <w:r>
        <w:rPr>
          <w:sz w:val="20"/>
          <w:szCs w:val="20"/>
        </w:rPr>
        <w:t xml:space="preserve">ndung mindestens 3 Mitglieder umfassen. Der Vorstand eines Landesverbandes besteht aus </w:t>
      </w:r>
      <w:r w:rsidR="005D7963">
        <w:rPr>
          <w:sz w:val="20"/>
          <w:szCs w:val="20"/>
        </w:rPr>
        <w:t xml:space="preserve">mindestens </w:t>
      </w:r>
      <w:r>
        <w:rPr>
          <w:sz w:val="20"/>
          <w:szCs w:val="20"/>
        </w:rPr>
        <w:t xml:space="preserve">3 Personen, wobei </w:t>
      </w:r>
      <w:r w:rsidR="00DA273A">
        <w:rPr>
          <w:sz w:val="20"/>
          <w:szCs w:val="20"/>
        </w:rPr>
        <w:t xml:space="preserve">mindestens </w:t>
      </w:r>
      <w:r>
        <w:rPr>
          <w:sz w:val="20"/>
          <w:szCs w:val="20"/>
        </w:rPr>
        <w:t>je ein Vorstandsmitglied Vorsitzende</w:t>
      </w:r>
      <w:r w:rsidR="007642D0">
        <w:rPr>
          <w:sz w:val="20"/>
          <w:szCs w:val="20"/>
        </w:rPr>
        <w:t>*</w:t>
      </w:r>
      <w:r>
        <w:rPr>
          <w:sz w:val="20"/>
          <w:szCs w:val="20"/>
        </w:rPr>
        <w:t>r und eins Schatzmeister</w:t>
      </w:r>
      <w:r w:rsidR="007642D0">
        <w:rPr>
          <w:sz w:val="20"/>
          <w:szCs w:val="20"/>
        </w:rPr>
        <w:t>*</w:t>
      </w:r>
      <w:r>
        <w:rPr>
          <w:sz w:val="20"/>
          <w:szCs w:val="20"/>
        </w:rPr>
        <w:t>in sein muss.</w:t>
      </w:r>
      <w:r>
        <w:rPr>
          <w:sz w:val="20"/>
          <w:szCs w:val="20"/>
        </w:rPr>
        <w:br/>
      </w:r>
    </w:p>
    <w:p w14:paraId="0B1A66F7" w14:textId="6A031179" w:rsidR="00885164" w:rsidRDefault="00A35019">
      <w:pPr>
        <w:pStyle w:val="Normal1"/>
        <w:widowControl w:val="0"/>
        <w:numPr>
          <w:ilvl w:val="0"/>
          <w:numId w:val="8"/>
        </w:numPr>
        <w:spacing w:line="240" w:lineRule="auto"/>
        <w:contextualSpacing/>
        <w:rPr>
          <w:sz w:val="20"/>
          <w:szCs w:val="20"/>
        </w:rPr>
      </w:pPr>
      <w:r>
        <w:rPr>
          <w:sz w:val="20"/>
          <w:szCs w:val="20"/>
        </w:rPr>
        <w:t>Die Bildung von Untergliederungen der Landesverbände erfolgt in Orts-, Kreis- und Bezirksverbänden, die deckungsgleich mit den politischen Grenzen der Regierungsbezirke, Kreise, kreisfreien Städte und Gemeinden sind.</w:t>
      </w:r>
      <w:r>
        <w:rPr>
          <w:sz w:val="20"/>
          <w:szCs w:val="20"/>
        </w:rPr>
        <w:br/>
      </w:r>
    </w:p>
    <w:p w14:paraId="0EECD04D" w14:textId="2645120C" w:rsidR="00885164" w:rsidRDefault="00A35019">
      <w:pPr>
        <w:pStyle w:val="Normal1"/>
        <w:widowControl w:val="0"/>
        <w:numPr>
          <w:ilvl w:val="0"/>
          <w:numId w:val="8"/>
        </w:numPr>
        <w:spacing w:line="240" w:lineRule="auto"/>
        <w:contextualSpacing/>
        <w:rPr>
          <w:sz w:val="20"/>
          <w:szCs w:val="20"/>
        </w:rPr>
      </w:pPr>
      <w:r>
        <w:rPr>
          <w:sz w:val="20"/>
          <w:szCs w:val="20"/>
        </w:rPr>
        <w:t>Alle Gliederungen sind an die Satzung, sowie die Abstimmungsordnung für Initiativen, die Wahlordnung, den Ethik-Kodex, die Finanzordnung und die Schiedsgerichtsordnung des Bundesverbandes gebunden. Die Gebietsverbände regeln ihre Angelegenheiten durch eigene Satzung, soweit die Satzung des jeweils nächst höheren Gebietsverbandes hierüber keine Vorschriften enthält. Landessatzungen und die Satzungen der Untergliederungen der Landesverbände können ergänzende Regelungen enthalten, soweit diese der Bun</w:t>
      </w:r>
      <w:r w:rsidR="007C1BC9">
        <w:rPr>
          <w:sz w:val="20"/>
          <w:szCs w:val="20"/>
        </w:rPr>
        <w:t xml:space="preserve">dessatzung nicht widersprechen. </w:t>
      </w:r>
      <w:r>
        <w:rPr>
          <w:sz w:val="20"/>
          <w:szCs w:val="20"/>
        </w:rPr>
        <w:t>Im Konfliktfall gilt die Bundessatzung.</w:t>
      </w:r>
      <w:r>
        <w:rPr>
          <w:sz w:val="20"/>
          <w:szCs w:val="20"/>
        </w:rPr>
        <w:br/>
      </w:r>
    </w:p>
    <w:p w14:paraId="09ABDBA6" w14:textId="7769AFD6" w:rsidR="00885164" w:rsidRPr="00BC75F1" w:rsidRDefault="00A35019" w:rsidP="00C25683">
      <w:pPr>
        <w:pStyle w:val="Normal1"/>
        <w:widowControl w:val="0"/>
        <w:numPr>
          <w:ilvl w:val="0"/>
          <w:numId w:val="8"/>
        </w:numPr>
        <w:spacing w:line="240" w:lineRule="auto"/>
        <w:contextualSpacing/>
        <w:rPr>
          <w:sz w:val="20"/>
          <w:szCs w:val="20"/>
        </w:rPr>
      </w:pPr>
      <w:r>
        <w:rPr>
          <w:sz w:val="20"/>
          <w:szCs w:val="20"/>
        </w:rPr>
        <w:t xml:space="preserve">Organe der Bundespartei sind der </w:t>
      </w:r>
      <w:r w:rsidR="008A50E6">
        <w:rPr>
          <w:sz w:val="20"/>
          <w:szCs w:val="20"/>
        </w:rPr>
        <w:t>Bundesv</w:t>
      </w:r>
      <w:r>
        <w:rPr>
          <w:sz w:val="20"/>
          <w:szCs w:val="20"/>
        </w:rPr>
        <w:t>orstand</w:t>
      </w:r>
      <w:r w:rsidR="00BC75F1">
        <w:rPr>
          <w:sz w:val="20"/>
          <w:szCs w:val="20"/>
        </w:rPr>
        <w:t xml:space="preserve"> und</w:t>
      </w:r>
      <w:r>
        <w:rPr>
          <w:sz w:val="20"/>
          <w:szCs w:val="20"/>
        </w:rPr>
        <w:t xml:space="preserve"> der Bundesparteitag.</w:t>
      </w:r>
    </w:p>
    <w:p w14:paraId="21162495" w14:textId="77777777" w:rsidR="00885164" w:rsidRDefault="00885164">
      <w:pPr>
        <w:pStyle w:val="Normal1"/>
        <w:rPr>
          <w:sz w:val="20"/>
          <w:szCs w:val="20"/>
        </w:rPr>
      </w:pPr>
    </w:p>
    <w:p w14:paraId="69862139" w14:textId="77777777" w:rsidR="00885164" w:rsidRDefault="00A35019">
      <w:pPr>
        <w:pStyle w:val="berschrift2"/>
        <w:widowControl w:val="0"/>
        <w:spacing w:line="240" w:lineRule="auto"/>
      </w:pPr>
      <w:bookmarkStart w:id="36" w:name="_3j2qqm3" w:colFirst="0" w:colLast="0"/>
      <w:bookmarkStart w:id="37" w:name="_Toc91587802"/>
      <w:bookmarkEnd w:id="36"/>
      <w:r>
        <w:t>§ 8. Der Bundesvorstand</w:t>
      </w:r>
      <w:bookmarkEnd w:id="37"/>
    </w:p>
    <w:p w14:paraId="59B57148" w14:textId="77777777" w:rsidR="00885164" w:rsidRDefault="00885164">
      <w:pPr>
        <w:pStyle w:val="Normal1"/>
        <w:widowControl w:val="0"/>
        <w:spacing w:line="240" w:lineRule="auto"/>
        <w:rPr>
          <w:b/>
          <w:sz w:val="20"/>
          <w:szCs w:val="20"/>
        </w:rPr>
      </w:pPr>
    </w:p>
    <w:p w14:paraId="20C7AE60" w14:textId="4AFBC8AD" w:rsidR="00885164" w:rsidRDefault="00A35019">
      <w:pPr>
        <w:pStyle w:val="Normal1"/>
        <w:widowControl w:val="0"/>
        <w:numPr>
          <w:ilvl w:val="0"/>
          <w:numId w:val="3"/>
        </w:numPr>
        <w:spacing w:line="240" w:lineRule="auto"/>
        <w:contextualSpacing/>
        <w:rPr>
          <w:sz w:val="20"/>
          <w:szCs w:val="20"/>
        </w:rPr>
      </w:pPr>
      <w:r>
        <w:rPr>
          <w:sz w:val="20"/>
          <w:szCs w:val="20"/>
        </w:rPr>
        <w:t>Der Bundesvorstand besteht aus Mitgliedern von DEMOKRATIE IN BEWEGUNG und vertritt die Bundespartei nach innen und außen. Der Bundesvorstand wird durch zwei Mitglieder des Bundesvorstands, darunter mindestens ein</w:t>
      </w:r>
      <w:r w:rsidR="00724E60">
        <w:rPr>
          <w:sz w:val="20"/>
          <w:szCs w:val="20"/>
        </w:rPr>
        <w:t>*</w:t>
      </w:r>
      <w:r>
        <w:rPr>
          <w:sz w:val="20"/>
          <w:szCs w:val="20"/>
        </w:rPr>
        <w:t>e Vorsitzende</w:t>
      </w:r>
      <w:r w:rsidR="00724E60">
        <w:rPr>
          <w:sz w:val="20"/>
          <w:szCs w:val="20"/>
        </w:rPr>
        <w:t>*</w:t>
      </w:r>
      <w:r>
        <w:rPr>
          <w:sz w:val="20"/>
          <w:szCs w:val="20"/>
        </w:rPr>
        <w:t>r oder der</w:t>
      </w:r>
      <w:r w:rsidR="00724E60">
        <w:rPr>
          <w:sz w:val="20"/>
          <w:szCs w:val="20"/>
        </w:rPr>
        <w:t>*</w:t>
      </w:r>
      <w:r>
        <w:rPr>
          <w:sz w:val="20"/>
          <w:szCs w:val="20"/>
        </w:rPr>
        <w:t>die Schatzmeister</w:t>
      </w:r>
      <w:r w:rsidR="00724E60">
        <w:rPr>
          <w:sz w:val="20"/>
          <w:szCs w:val="20"/>
        </w:rPr>
        <w:t>*</w:t>
      </w:r>
      <w:r>
        <w:rPr>
          <w:sz w:val="20"/>
          <w:szCs w:val="20"/>
        </w:rPr>
        <w:t xml:space="preserve">in gemeinsam gerichtlich und außergerichtlich vertreten. Er leitet den </w:t>
      </w:r>
      <w:r w:rsidR="00D10FF2">
        <w:rPr>
          <w:sz w:val="20"/>
          <w:szCs w:val="20"/>
        </w:rPr>
        <w:t>Bundes</w:t>
      </w:r>
      <w:r>
        <w:rPr>
          <w:sz w:val="20"/>
          <w:szCs w:val="20"/>
        </w:rPr>
        <w:t>verband, f</w:t>
      </w:r>
      <w:r w:rsidR="00AF018C">
        <w:rPr>
          <w:sz w:val="20"/>
          <w:szCs w:val="20"/>
        </w:rPr>
        <w:t>ü</w:t>
      </w:r>
      <w:r>
        <w:rPr>
          <w:sz w:val="20"/>
          <w:szCs w:val="20"/>
        </w:rPr>
        <w:t>hrt de</w:t>
      </w:r>
      <w:r w:rsidR="00B17462">
        <w:rPr>
          <w:sz w:val="20"/>
          <w:szCs w:val="20"/>
        </w:rPr>
        <w:t>ss</w:t>
      </w:r>
      <w:r>
        <w:rPr>
          <w:sz w:val="20"/>
          <w:szCs w:val="20"/>
        </w:rPr>
        <w:t>en Geschäfte nach Gesetz und Satzung und auf der Grundlage der Beschl</w:t>
      </w:r>
      <w:r w:rsidR="00AF018C">
        <w:rPr>
          <w:sz w:val="20"/>
          <w:szCs w:val="20"/>
        </w:rPr>
        <w:t>ü</w:t>
      </w:r>
      <w:r>
        <w:rPr>
          <w:sz w:val="20"/>
          <w:szCs w:val="20"/>
        </w:rPr>
        <w:t>sse der Parteiorgane und vertritt die Bundespartei gemäß §</w:t>
      </w:r>
      <w:r w:rsidR="000264BA">
        <w:rPr>
          <w:sz w:val="20"/>
          <w:szCs w:val="20"/>
        </w:rPr>
        <w:t xml:space="preserve"> </w:t>
      </w:r>
      <w:r>
        <w:rPr>
          <w:sz w:val="20"/>
          <w:szCs w:val="20"/>
        </w:rPr>
        <w:t>26 BGB, soweit nicht die Satzung eine abweichende Regelung trifft.</w:t>
      </w:r>
      <w:r>
        <w:rPr>
          <w:sz w:val="20"/>
          <w:szCs w:val="20"/>
        </w:rPr>
        <w:br/>
      </w:r>
    </w:p>
    <w:p w14:paraId="27795CD6" w14:textId="77777777" w:rsidR="00885164" w:rsidRDefault="00A35019">
      <w:pPr>
        <w:pStyle w:val="Normal1"/>
        <w:widowControl w:val="0"/>
        <w:numPr>
          <w:ilvl w:val="0"/>
          <w:numId w:val="3"/>
        </w:numPr>
        <w:spacing w:line="240" w:lineRule="auto"/>
        <w:contextualSpacing/>
        <w:rPr>
          <w:sz w:val="20"/>
          <w:szCs w:val="20"/>
        </w:rPr>
      </w:pPr>
      <w:r>
        <w:rPr>
          <w:sz w:val="20"/>
          <w:szCs w:val="20"/>
        </w:rPr>
        <w:lastRenderedPageBreak/>
        <w:t>Dem Bundesvorstand gehören sieben Mitglieder an:</w:t>
      </w:r>
    </w:p>
    <w:p w14:paraId="75EB4DEA" w14:textId="77777777" w:rsidR="00885164" w:rsidRDefault="00A35019">
      <w:pPr>
        <w:pStyle w:val="Normal1"/>
        <w:widowControl w:val="0"/>
        <w:numPr>
          <w:ilvl w:val="1"/>
          <w:numId w:val="3"/>
        </w:numPr>
        <w:spacing w:line="240" w:lineRule="auto"/>
        <w:contextualSpacing/>
        <w:rPr>
          <w:sz w:val="20"/>
          <w:szCs w:val="20"/>
        </w:rPr>
      </w:pPr>
      <w:r>
        <w:rPr>
          <w:sz w:val="20"/>
          <w:szCs w:val="20"/>
        </w:rPr>
        <w:t>zwei Vorsitzende,</w:t>
      </w:r>
    </w:p>
    <w:p w14:paraId="5F18F17B" w14:textId="7E8ADFCA" w:rsidR="00885164" w:rsidRDefault="00A35019">
      <w:pPr>
        <w:pStyle w:val="Normal1"/>
        <w:widowControl w:val="0"/>
        <w:numPr>
          <w:ilvl w:val="1"/>
          <w:numId w:val="3"/>
        </w:numPr>
        <w:spacing w:line="240" w:lineRule="auto"/>
        <w:contextualSpacing/>
        <w:rPr>
          <w:sz w:val="20"/>
          <w:szCs w:val="20"/>
        </w:rPr>
      </w:pPr>
      <w:r>
        <w:rPr>
          <w:sz w:val="20"/>
          <w:szCs w:val="20"/>
        </w:rPr>
        <w:t>der</w:t>
      </w:r>
      <w:r w:rsidR="00724E60">
        <w:rPr>
          <w:sz w:val="20"/>
          <w:szCs w:val="20"/>
        </w:rPr>
        <w:t>*</w:t>
      </w:r>
      <w:r>
        <w:rPr>
          <w:sz w:val="20"/>
          <w:szCs w:val="20"/>
        </w:rPr>
        <w:t>die Schatzmeister</w:t>
      </w:r>
      <w:r w:rsidR="00724E60">
        <w:rPr>
          <w:sz w:val="20"/>
          <w:szCs w:val="20"/>
        </w:rPr>
        <w:t>*</w:t>
      </w:r>
      <w:r>
        <w:rPr>
          <w:sz w:val="20"/>
          <w:szCs w:val="20"/>
        </w:rPr>
        <w:t>in,</w:t>
      </w:r>
    </w:p>
    <w:p w14:paraId="5AF4F60A" w14:textId="77777777" w:rsidR="00885164" w:rsidRDefault="00A35019">
      <w:pPr>
        <w:pStyle w:val="Normal1"/>
        <w:widowControl w:val="0"/>
        <w:numPr>
          <w:ilvl w:val="1"/>
          <w:numId w:val="3"/>
        </w:numPr>
        <w:spacing w:line="240" w:lineRule="auto"/>
        <w:contextualSpacing/>
        <w:rPr>
          <w:sz w:val="20"/>
          <w:szCs w:val="20"/>
        </w:rPr>
      </w:pPr>
      <w:r>
        <w:rPr>
          <w:sz w:val="20"/>
          <w:szCs w:val="20"/>
        </w:rPr>
        <w:t xml:space="preserve">vier weitere Mitglieder </w:t>
      </w:r>
    </w:p>
    <w:p w14:paraId="028FCF3A" w14:textId="77777777" w:rsidR="00885164" w:rsidRDefault="00885164">
      <w:pPr>
        <w:pStyle w:val="Normal1"/>
        <w:widowControl w:val="0"/>
        <w:spacing w:line="240" w:lineRule="auto"/>
        <w:rPr>
          <w:sz w:val="20"/>
          <w:szCs w:val="20"/>
        </w:rPr>
      </w:pPr>
    </w:p>
    <w:p w14:paraId="620DA5A1" w14:textId="61A30272" w:rsidR="00885164" w:rsidRPr="00492F49" w:rsidRDefault="00807457" w:rsidP="00492F49">
      <w:pPr>
        <w:pStyle w:val="Normal1"/>
        <w:widowControl w:val="0"/>
        <w:numPr>
          <w:ilvl w:val="0"/>
          <w:numId w:val="3"/>
        </w:numPr>
        <w:spacing w:line="240" w:lineRule="auto"/>
        <w:contextualSpacing/>
        <w:rPr>
          <w:sz w:val="20"/>
          <w:szCs w:val="20"/>
        </w:rPr>
      </w:pPr>
      <w:r w:rsidRPr="00807457">
        <w:rPr>
          <w:sz w:val="20"/>
          <w:szCs w:val="20"/>
        </w:rPr>
        <w:t>Jeder Landesvorstand der existierenden Landesverbände hat das Recht, eines seiner</w:t>
      </w:r>
      <w:r w:rsidRPr="00807457">
        <w:rPr>
          <w:sz w:val="20"/>
          <w:szCs w:val="20"/>
        </w:rPr>
        <w:cr/>
        <w:t xml:space="preserve">Mitglieder, welches nicht zugleich Mitglied des Bundesvorstandes ist, als Vertreter*in </w:t>
      </w:r>
      <w:r w:rsidR="004668BB" w:rsidRPr="00807457">
        <w:rPr>
          <w:sz w:val="20"/>
          <w:szCs w:val="20"/>
        </w:rPr>
        <w:t>zu bestimmen</w:t>
      </w:r>
      <w:r w:rsidRPr="00807457">
        <w:rPr>
          <w:sz w:val="20"/>
          <w:szCs w:val="20"/>
        </w:rPr>
        <w:t xml:space="preserve"> und als Unterstützung in den Bundesvorstand zu entsenden.</w:t>
      </w:r>
      <w:r w:rsidR="00DC4402">
        <w:rPr>
          <w:sz w:val="20"/>
          <w:szCs w:val="20"/>
        </w:rPr>
        <w:br/>
      </w:r>
      <w:r w:rsidR="00DC4402" w:rsidRPr="00DC4402">
        <w:rPr>
          <w:sz w:val="20"/>
          <w:szCs w:val="20"/>
        </w:rPr>
        <w:t>1.</w:t>
      </w:r>
      <w:r w:rsidR="006346AB">
        <w:rPr>
          <w:sz w:val="20"/>
          <w:szCs w:val="20"/>
        </w:rPr>
        <w:t xml:space="preserve"> </w:t>
      </w:r>
      <w:r w:rsidR="00DC4402" w:rsidRPr="00DC4402">
        <w:rPr>
          <w:sz w:val="20"/>
          <w:szCs w:val="20"/>
        </w:rPr>
        <w:t>Die Vertretung hat kein Stimmrecht, aber eine beratende Stimme und eingeschränktes</w:t>
      </w:r>
      <w:r w:rsidR="00A15A2C">
        <w:rPr>
          <w:sz w:val="20"/>
          <w:szCs w:val="20"/>
        </w:rPr>
        <w:br/>
        <w:t xml:space="preserve">   </w:t>
      </w:r>
      <w:r w:rsidR="00B8614F">
        <w:rPr>
          <w:sz w:val="20"/>
          <w:szCs w:val="20"/>
        </w:rPr>
        <w:t xml:space="preserve"> </w:t>
      </w:r>
      <w:r w:rsidR="00B8614F" w:rsidRPr="00B8614F">
        <w:rPr>
          <w:sz w:val="20"/>
          <w:szCs w:val="20"/>
        </w:rPr>
        <w:t xml:space="preserve">Informationsrecht, unter Beachtung </w:t>
      </w:r>
      <w:r w:rsidR="00A15A2C" w:rsidRPr="00B8614F">
        <w:rPr>
          <w:sz w:val="20"/>
          <w:szCs w:val="20"/>
        </w:rPr>
        <w:t>des Datenschutzes</w:t>
      </w:r>
      <w:r w:rsidR="00B8614F" w:rsidRPr="00B8614F">
        <w:rPr>
          <w:sz w:val="20"/>
          <w:szCs w:val="20"/>
        </w:rPr>
        <w:t xml:space="preserve">. </w:t>
      </w:r>
      <w:r w:rsidR="00B8614F">
        <w:rPr>
          <w:sz w:val="20"/>
          <w:szCs w:val="20"/>
        </w:rPr>
        <w:br/>
      </w:r>
      <w:r w:rsidR="00B8614F" w:rsidRPr="00B8614F">
        <w:rPr>
          <w:sz w:val="20"/>
          <w:szCs w:val="20"/>
        </w:rPr>
        <w:t>2. Die Dauer der Vertretung endet, wenn</w:t>
      </w:r>
      <w:r w:rsidR="00B8614F" w:rsidRPr="00B8614F">
        <w:rPr>
          <w:sz w:val="20"/>
          <w:szCs w:val="20"/>
        </w:rPr>
        <w:cr/>
      </w:r>
      <w:r w:rsidR="005C4CA2">
        <w:rPr>
          <w:sz w:val="20"/>
          <w:szCs w:val="20"/>
        </w:rPr>
        <w:t xml:space="preserve">    </w:t>
      </w:r>
      <w:r w:rsidR="005C4CA2" w:rsidRPr="005C4CA2">
        <w:rPr>
          <w:sz w:val="20"/>
          <w:szCs w:val="20"/>
        </w:rPr>
        <w:t>a. die Vertretung dies wünscht</w:t>
      </w:r>
      <w:r w:rsidR="005C4CA2" w:rsidRPr="005C4CA2">
        <w:rPr>
          <w:sz w:val="20"/>
          <w:szCs w:val="20"/>
        </w:rPr>
        <w:cr/>
      </w:r>
      <w:r w:rsidR="005C4CA2">
        <w:rPr>
          <w:sz w:val="20"/>
          <w:szCs w:val="20"/>
        </w:rPr>
        <w:t xml:space="preserve">    </w:t>
      </w:r>
      <w:r w:rsidR="005C4CA2" w:rsidRPr="005C4CA2">
        <w:rPr>
          <w:sz w:val="20"/>
          <w:szCs w:val="20"/>
        </w:rPr>
        <w:t>b. die Vertretung aus ihrem Landesvorstand ausscheidet</w:t>
      </w:r>
      <w:r w:rsidR="005C4CA2" w:rsidRPr="005C4CA2">
        <w:rPr>
          <w:sz w:val="20"/>
          <w:szCs w:val="20"/>
        </w:rPr>
        <w:cr/>
      </w:r>
      <w:r w:rsidR="005C4CA2">
        <w:rPr>
          <w:sz w:val="20"/>
          <w:szCs w:val="20"/>
        </w:rPr>
        <w:t xml:space="preserve">    </w:t>
      </w:r>
      <w:r w:rsidR="005C4CA2" w:rsidRPr="005C4CA2">
        <w:rPr>
          <w:sz w:val="20"/>
          <w:szCs w:val="20"/>
        </w:rPr>
        <w:t>c. der Landesvorstand der Vertretung neu gewählt wird (inklusive Nachwahlen)</w:t>
      </w:r>
      <w:r w:rsidR="005C4CA2">
        <w:rPr>
          <w:sz w:val="20"/>
          <w:szCs w:val="20"/>
        </w:rPr>
        <w:br/>
        <w:t xml:space="preserve">    </w:t>
      </w:r>
      <w:r w:rsidR="005C4CA2" w:rsidRPr="005C4CA2">
        <w:rPr>
          <w:sz w:val="20"/>
          <w:szCs w:val="20"/>
        </w:rPr>
        <w:t>d. der Bundesvorstand neu gewählt wird (inklusive Nachwahlen</w:t>
      </w:r>
      <w:r w:rsidR="00E14AE8">
        <w:rPr>
          <w:sz w:val="20"/>
          <w:szCs w:val="20"/>
        </w:rPr>
        <w:t>)</w:t>
      </w:r>
      <w:r w:rsidR="00E14AE8">
        <w:rPr>
          <w:sz w:val="20"/>
          <w:szCs w:val="20"/>
        </w:rPr>
        <w:br/>
        <w:t xml:space="preserve">    </w:t>
      </w:r>
      <w:r w:rsidR="005C4CA2" w:rsidRPr="005C4CA2">
        <w:rPr>
          <w:sz w:val="20"/>
          <w:szCs w:val="20"/>
        </w:rPr>
        <w:t>e. der Landesvorstand der Vertretung oder der Bundesvorstand dies mehrheitlich</w:t>
      </w:r>
      <w:r w:rsidR="00E14AE8">
        <w:rPr>
          <w:sz w:val="20"/>
          <w:szCs w:val="20"/>
        </w:rPr>
        <w:t xml:space="preserve"> wünscht.</w:t>
      </w:r>
      <w:r w:rsidR="00213E7B">
        <w:rPr>
          <w:sz w:val="20"/>
          <w:szCs w:val="20"/>
        </w:rPr>
        <w:br/>
      </w:r>
      <w:r w:rsidR="00213E7B">
        <w:rPr>
          <w:sz w:val="20"/>
          <w:szCs w:val="20"/>
        </w:rPr>
        <w:br/>
        <w:t xml:space="preserve">    </w:t>
      </w:r>
      <w:r w:rsidR="00213E7B" w:rsidRPr="00213E7B">
        <w:rPr>
          <w:sz w:val="20"/>
          <w:szCs w:val="20"/>
        </w:rPr>
        <w:t>Hierbei ist im Besonderen der Aspekt der Vielfalt zu beachten. Beispielsweise, wenn ein</w:t>
      </w:r>
      <w:r w:rsidR="00492F49">
        <w:rPr>
          <w:sz w:val="20"/>
          <w:szCs w:val="20"/>
        </w:rPr>
        <w:t xml:space="preserve"> </w:t>
      </w:r>
      <w:r w:rsidR="00492F49">
        <w:rPr>
          <w:sz w:val="20"/>
          <w:szCs w:val="20"/>
        </w:rPr>
        <w:br/>
        <w:t xml:space="preserve">    </w:t>
      </w:r>
      <w:r w:rsidR="00213E7B" w:rsidRPr="00492F49">
        <w:rPr>
          <w:sz w:val="20"/>
          <w:szCs w:val="20"/>
        </w:rPr>
        <w:t xml:space="preserve">Mitglied nicht in der Lage sein sollte, an wöchentlichen </w:t>
      </w:r>
      <w:r w:rsidR="00EB6CD8" w:rsidRPr="00492F49">
        <w:rPr>
          <w:sz w:val="20"/>
          <w:szCs w:val="20"/>
        </w:rPr>
        <w:t>Sitzungen teilzunehmen</w:t>
      </w:r>
      <w:r w:rsidR="00213E7B" w:rsidRPr="00492F49">
        <w:rPr>
          <w:sz w:val="20"/>
          <w:szCs w:val="20"/>
        </w:rPr>
        <w:t xml:space="preserve"> – dieses </w:t>
      </w:r>
      <w:r w:rsidR="00492F49">
        <w:rPr>
          <w:sz w:val="20"/>
          <w:szCs w:val="20"/>
        </w:rPr>
        <w:br/>
        <w:t xml:space="preserve">    </w:t>
      </w:r>
      <w:r w:rsidR="00213E7B" w:rsidRPr="00492F49">
        <w:rPr>
          <w:sz w:val="20"/>
          <w:szCs w:val="20"/>
        </w:rPr>
        <w:t>sollte nicht von der Möglichkeit ausgeschlossen</w:t>
      </w:r>
      <w:r w:rsidR="00EB6CD8">
        <w:rPr>
          <w:sz w:val="20"/>
          <w:szCs w:val="20"/>
        </w:rPr>
        <w:t xml:space="preserve"> </w:t>
      </w:r>
      <w:r w:rsidR="00213E7B" w:rsidRPr="00492F49">
        <w:rPr>
          <w:sz w:val="20"/>
          <w:szCs w:val="20"/>
        </w:rPr>
        <w:t xml:space="preserve">werden, die Rolle der Vertretung zu </w:t>
      </w:r>
      <w:r w:rsidR="00EB6CD8">
        <w:rPr>
          <w:sz w:val="20"/>
          <w:szCs w:val="20"/>
        </w:rPr>
        <w:br/>
        <w:t xml:space="preserve">    </w:t>
      </w:r>
      <w:r w:rsidR="00213E7B" w:rsidRPr="00492F49">
        <w:rPr>
          <w:sz w:val="20"/>
          <w:szCs w:val="20"/>
        </w:rPr>
        <w:t>übernehmen. Es sollten daher in solchen</w:t>
      </w:r>
      <w:r w:rsidR="00EB6CD8">
        <w:rPr>
          <w:sz w:val="20"/>
          <w:szCs w:val="20"/>
        </w:rPr>
        <w:t xml:space="preserve"> </w:t>
      </w:r>
      <w:r w:rsidR="00213E7B" w:rsidRPr="00492F49">
        <w:rPr>
          <w:sz w:val="20"/>
          <w:szCs w:val="20"/>
        </w:rPr>
        <w:t xml:space="preserve">Fällen gemeinsam alternative Lösungen gesucht </w:t>
      </w:r>
      <w:r w:rsidR="00EB6CD8">
        <w:rPr>
          <w:sz w:val="20"/>
          <w:szCs w:val="20"/>
        </w:rPr>
        <w:br/>
        <w:t xml:space="preserve">    </w:t>
      </w:r>
      <w:r w:rsidR="00213E7B" w:rsidRPr="00492F49">
        <w:rPr>
          <w:sz w:val="20"/>
          <w:szCs w:val="20"/>
        </w:rPr>
        <w:t>werden, die der Vertretung</w:t>
      </w:r>
      <w:r w:rsidR="00EB6CD8">
        <w:rPr>
          <w:sz w:val="20"/>
          <w:szCs w:val="20"/>
        </w:rPr>
        <w:t xml:space="preserve"> </w:t>
      </w:r>
      <w:r w:rsidR="00213E7B" w:rsidRPr="00492F49">
        <w:rPr>
          <w:sz w:val="20"/>
          <w:szCs w:val="20"/>
        </w:rPr>
        <w:t xml:space="preserve">weiterhin Informationsrecht und beratende Stimme </w:t>
      </w:r>
      <w:r w:rsidR="00EB6CD8">
        <w:rPr>
          <w:sz w:val="20"/>
          <w:szCs w:val="20"/>
        </w:rPr>
        <w:br/>
        <w:t xml:space="preserve">    </w:t>
      </w:r>
      <w:r w:rsidR="00213E7B" w:rsidRPr="00492F49">
        <w:rPr>
          <w:sz w:val="20"/>
          <w:szCs w:val="20"/>
        </w:rPr>
        <w:t>ermöglichen, ohne</w:t>
      </w:r>
      <w:r w:rsidR="00EB6CD8">
        <w:rPr>
          <w:sz w:val="20"/>
          <w:szCs w:val="20"/>
        </w:rPr>
        <w:t xml:space="preserve"> </w:t>
      </w:r>
      <w:r w:rsidR="00213E7B" w:rsidRPr="00492F49">
        <w:rPr>
          <w:sz w:val="20"/>
          <w:szCs w:val="20"/>
        </w:rPr>
        <w:t>wiederum die Arbeit der beteiligten Vorstände zu behindern.</w:t>
      </w:r>
      <w:r w:rsidR="00382EBC">
        <w:rPr>
          <w:sz w:val="20"/>
          <w:szCs w:val="20"/>
        </w:rPr>
        <w:br/>
      </w:r>
      <w:r w:rsidR="00382EBC">
        <w:rPr>
          <w:sz w:val="20"/>
          <w:szCs w:val="20"/>
        </w:rPr>
        <w:br/>
      </w:r>
      <w:r w:rsidR="00382EBC" w:rsidRPr="00382EBC">
        <w:rPr>
          <w:sz w:val="20"/>
          <w:szCs w:val="20"/>
        </w:rPr>
        <w:t>Bei Fortbestehen eines beschlussfähigen Landesvorstandes, kann dieser erneut eine Vertretung bestimmen.</w:t>
      </w:r>
      <w:r w:rsidR="00A35019" w:rsidRPr="00492F49">
        <w:rPr>
          <w:sz w:val="20"/>
          <w:szCs w:val="20"/>
        </w:rPr>
        <w:br/>
      </w:r>
    </w:p>
    <w:p w14:paraId="40980F38" w14:textId="6D046A41" w:rsidR="00885164" w:rsidRDefault="00A35019">
      <w:pPr>
        <w:pStyle w:val="Normal1"/>
        <w:widowControl w:val="0"/>
        <w:numPr>
          <w:ilvl w:val="0"/>
          <w:numId w:val="3"/>
        </w:numPr>
        <w:spacing w:line="240" w:lineRule="auto"/>
        <w:contextualSpacing/>
        <w:rPr>
          <w:sz w:val="20"/>
          <w:szCs w:val="20"/>
        </w:rPr>
      </w:pPr>
      <w:r>
        <w:rPr>
          <w:sz w:val="20"/>
          <w:szCs w:val="20"/>
        </w:rPr>
        <w:t>Die Außendarstellung der Partei erfolgt durch den Bundesvorstand und von ihm beauftragte oder benannte Personen.</w:t>
      </w:r>
      <w:r>
        <w:rPr>
          <w:sz w:val="20"/>
          <w:szCs w:val="20"/>
        </w:rPr>
        <w:br/>
      </w:r>
    </w:p>
    <w:p w14:paraId="248CC03F" w14:textId="4D3694E7" w:rsidR="00885164" w:rsidRDefault="00A35019">
      <w:pPr>
        <w:pStyle w:val="Normal1"/>
        <w:widowControl w:val="0"/>
        <w:numPr>
          <w:ilvl w:val="0"/>
          <w:numId w:val="3"/>
        </w:numPr>
        <w:spacing w:line="240" w:lineRule="auto"/>
        <w:contextualSpacing/>
        <w:rPr>
          <w:sz w:val="20"/>
          <w:szCs w:val="20"/>
        </w:rPr>
      </w:pPr>
      <w:r>
        <w:rPr>
          <w:sz w:val="20"/>
          <w:szCs w:val="20"/>
        </w:rPr>
        <w:t>Die Mitglieder des Bundesvorstands werden vom Bundesparteitag in geheimer Wahl f</w:t>
      </w:r>
      <w:r w:rsidR="00AF018C">
        <w:rPr>
          <w:sz w:val="20"/>
          <w:szCs w:val="20"/>
        </w:rPr>
        <w:t>ü</w:t>
      </w:r>
      <w:r>
        <w:rPr>
          <w:sz w:val="20"/>
          <w:szCs w:val="20"/>
        </w:rPr>
        <w:t xml:space="preserve">r die Dauer von zwei Jahren gewählt. Wiederwahl ist möglich, die Amtszeit darf jedoch die im Ethik-Kodex angegebene Dauer nicht </w:t>
      </w:r>
      <w:r w:rsidR="00AF018C">
        <w:rPr>
          <w:sz w:val="20"/>
          <w:szCs w:val="20"/>
        </w:rPr>
        <w:t>ü</w:t>
      </w:r>
      <w:r>
        <w:rPr>
          <w:sz w:val="20"/>
          <w:szCs w:val="20"/>
        </w:rPr>
        <w:t>berschreiten. Alle Mitglieder des Bundesvorstands werden auf demselben Bundesparteitag gewählt. Ist eine Nachwahl erforderlich, erfolgt diese nur f</w:t>
      </w:r>
      <w:r w:rsidR="00737239">
        <w:rPr>
          <w:sz w:val="20"/>
          <w:szCs w:val="20"/>
        </w:rPr>
        <w:t>ü</w:t>
      </w:r>
      <w:r>
        <w:rPr>
          <w:sz w:val="20"/>
          <w:szCs w:val="20"/>
        </w:rPr>
        <w:t>r den Rest der laufenden Amtszeit. Die Mitglieder des Bundesvorstandes f</w:t>
      </w:r>
      <w:r w:rsidR="00AF018C">
        <w:rPr>
          <w:sz w:val="20"/>
          <w:szCs w:val="20"/>
        </w:rPr>
        <w:t>ü</w:t>
      </w:r>
      <w:r>
        <w:rPr>
          <w:sz w:val="20"/>
          <w:szCs w:val="20"/>
        </w:rPr>
        <w:t>hren bis zur Neuwahl des Bundesvorstandes die Geschäfte kommissarisch weiter.</w:t>
      </w:r>
      <w:r>
        <w:rPr>
          <w:sz w:val="20"/>
          <w:szCs w:val="20"/>
        </w:rPr>
        <w:br/>
      </w:r>
    </w:p>
    <w:p w14:paraId="46B7EFC0" w14:textId="77777777" w:rsidR="00885164" w:rsidRDefault="00A35019">
      <w:pPr>
        <w:pStyle w:val="Normal1"/>
        <w:widowControl w:val="0"/>
        <w:numPr>
          <w:ilvl w:val="0"/>
          <w:numId w:val="3"/>
        </w:numPr>
        <w:spacing w:line="240" w:lineRule="auto"/>
        <w:contextualSpacing/>
        <w:rPr>
          <w:sz w:val="20"/>
          <w:szCs w:val="20"/>
        </w:rPr>
      </w:pPr>
      <w:r>
        <w:rPr>
          <w:sz w:val="20"/>
          <w:szCs w:val="20"/>
        </w:rPr>
        <w:t>Die Mitglieder des Bundesvorstandes können vom Bundesparteitag insgesamt oder einzeln mit absoluter Mehrheit abgewählt werden, jedoch nicht aufgrund eines Dringlichkeitsantrags.</w:t>
      </w:r>
    </w:p>
    <w:p w14:paraId="197581CD" w14:textId="77777777" w:rsidR="00885164" w:rsidRDefault="00885164">
      <w:pPr>
        <w:pStyle w:val="Normal1"/>
        <w:widowControl w:val="0"/>
        <w:spacing w:line="240" w:lineRule="auto"/>
        <w:ind w:left="720"/>
        <w:rPr>
          <w:sz w:val="20"/>
          <w:szCs w:val="20"/>
        </w:rPr>
      </w:pPr>
    </w:p>
    <w:p w14:paraId="4C016246" w14:textId="55E11C11" w:rsidR="00885164" w:rsidRDefault="00A35019">
      <w:pPr>
        <w:pStyle w:val="Normal1"/>
        <w:widowControl w:val="0"/>
        <w:numPr>
          <w:ilvl w:val="0"/>
          <w:numId w:val="3"/>
        </w:numPr>
        <w:spacing w:line="240" w:lineRule="auto"/>
        <w:contextualSpacing/>
        <w:rPr>
          <w:sz w:val="20"/>
          <w:szCs w:val="20"/>
        </w:rPr>
      </w:pPr>
      <w:r>
        <w:rPr>
          <w:sz w:val="20"/>
          <w:szCs w:val="20"/>
        </w:rPr>
        <w:t>Die Mitglieder des Bundesvorstands dürfen kein Abgeordnetenmandat innehaben. Die Mitglieder des Bundesvorstandes dürfen nicht Mitarbeiter</w:t>
      </w:r>
      <w:r w:rsidR="00724E60">
        <w:rPr>
          <w:sz w:val="20"/>
          <w:szCs w:val="20"/>
        </w:rPr>
        <w:t>*</w:t>
      </w:r>
      <w:r>
        <w:rPr>
          <w:sz w:val="20"/>
          <w:szCs w:val="20"/>
        </w:rPr>
        <w:t>innen von Fraktionen oder Abgeordneten sein. Wenn die Landessatzung nichts anderes bestimmt, gilt eine analoge Regelung für die Landesvorstände; sie tritt durch einen Beschluss des jeweiligen Landesvorstands in Kraft. Ausgenommen von dieser Regelung sind Mandate auf kommunaler Ebene. Wenn Amtsinhaber</w:t>
      </w:r>
      <w:r w:rsidR="00724E60">
        <w:rPr>
          <w:sz w:val="20"/>
          <w:szCs w:val="20"/>
        </w:rPr>
        <w:t>*</w:t>
      </w:r>
      <w:r>
        <w:rPr>
          <w:sz w:val="20"/>
          <w:szCs w:val="20"/>
        </w:rPr>
        <w:t>innen ein Mandat erhalten, können sie ihr Amt bis zum nächsten Parteitag ausüben. Dieser Parteitag soll zeitnah stattfinden.</w:t>
      </w:r>
      <w:r>
        <w:rPr>
          <w:sz w:val="20"/>
          <w:szCs w:val="20"/>
        </w:rPr>
        <w:br/>
      </w:r>
    </w:p>
    <w:p w14:paraId="6C23F83C" w14:textId="4D9E3916" w:rsidR="00885164" w:rsidRDefault="00A35019">
      <w:pPr>
        <w:pStyle w:val="Normal1"/>
        <w:widowControl w:val="0"/>
        <w:numPr>
          <w:ilvl w:val="0"/>
          <w:numId w:val="3"/>
        </w:numPr>
        <w:spacing w:line="240" w:lineRule="auto"/>
        <w:contextualSpacing/>
        <w:rPr>
          <w:sz w:val="20"/>
          <w:szCs w:val="20"/>
        </w:rPr>
      </w:pPr>
      <w:r>
        <w:rPr>
          <w:sz w:val="20"/>
          <w:szCs w:val="20"/>
        </w:rPr>
        <w:t>Mitglieder der Partei, die in einem beruflichen oder finanziellen Abhängigkeitsverhältnis zur Bundespartei stehen, können kein Bundesvorstandsamt bekleiden; Regelungen zur finanziellen Entschädigung des Bundesvorstandes bleiben davon unber</w:t>
      </w:r>
      <w:r w:rsidR="00E473B2">
        <w:rPr>
          <w:sz w:val="20"/>
          <w:szCs w:val="20"/>
        </w:rPr>
        <w:t>ü</w:t>
      </w:r>
      <w:r>
        <w:rPr>
          <w:sz w:val="20"/>
          <w:szCs w:val="20"/>
        </w:rPr>
        <w:t>hrt.</w:t>
      </w:r>
      <w:r>
        <w:rPr>
          <w:sz w:val="20"/>
          <w:szCs w:val="20"/>
        </w:rPr>
        <w:br/>
      </w:r>
    </w:p>
    <w:p w14:paraId="3AF709B6" w14:textId="05E72C6D" w:rsidR="00885164" w:rsidRDefault="00A35019">
      <w:pPr>
        <w:pStyle w:val="Normal1"/>
        <w:widowControl w:val="0"/>
        <w:numPr>
          <w:ilvl w:val="0"/>
          <w:numId w:val="3"/>
        </w:numPr>
        <w:spacing w:line="240" w:lineRule="auto"/>
        <w:contextualSpacing/>
        <w:rPr>
          <w:sz w:val="20"/>
          <w:szCs w:val="20"/>
        </w:rPr>
      </w:pPr>
      <w:r>
        <w:rPr>
          <w:sz w:val="20"/>
          <w:szCs w:val="20"/>
        </w:rPr>
        <w:t>Mitglieder des Bundesvorstandes m</w:t>
      </w:r>
      <w:r w:rsidR="00E473B2">
        <w:rPr>
          <w:sz w:val="20"/>
          <w:szCs w:val="20"/>
        </w:rPr>
        <w:t>ü</w:t>
      </w:r>
      <w:r>
        <w:rPr>
          <w:sz w:val="20"/>
          <w:szCs w:val="20"/>
        </w:rPr>
        <w:t>ssen von ihnen ausge</w:t>
      </w:r>
      <w:r w:rsidR="00E473B2">
        <w:rPr>
          <w:sz w:val="20"/>
          <w:szCs w:val="20"/>
        </w:rPr>
        <w:t>ü</w:t>
      </w:r>
      <w:r>
        <w:rPr>
          <w:sz w:val="20"/>
          <w:szCs w:val="20"/>
        </w:rPr>
        <w:t>bte unbezahlte Tätigkeiten in Aufsichtsräten, Verbänden und Vereinen gegen</w:t>
      </w:r>
      <w:r w:rsidR="00E473B2">
        <w:rPr>
          <w:sz w:val="20"/>
          <w:szCs w:val="20"/>
        </w:rPr>
        <w:t>ü</w:t>
      </w:r>
      <w:r>
        <w:rPr>
          <w:sz w:val="20"/>
          <w:szCs w:val="20"/>
        </w:rPr>
        <w:t>ber dem Bundesparteitag offenlegen.</w:t>
      </w:r>
    </w:p>
    <w:p w14:paraId="7993B23C" w14:textId="77777777" w:rsidR="00885164" w:rsidRDefault="00885164">
      <w:pPr>
        <w:pStyle w:val="Normal1"/>
        <w:widowControl w:val="0"/>
        <w:spacing w:line="240" w:lineRule="auto"/>
        <w:rPr>
          <w:sz w:val="20"/>
          <w:szCs w:val="20"/>
        </w:rPr>
      </w:pPr>
    </w:p>
    <w:p w14:paraId="32299C63" w14:textId="77777777" w:rsidR="00885164" w:rsidRDefault="00A35019">
      <w:pPr>
        <w:pStyle w:val="berschrift2"/>
        <w:widowControl w:val="0"/>
        <w:spacing w:line="240" w:lineRule="auto"/>
      </w:pPr>
      <w:bookmarkStart w:id="38" w:name="_1y810tw" w:colFirst="0" w:colLast="0"/>
      <w:bookmarkStart w:id="39" w:name="_Toc91587803"/>
      <w:bookmarkEnd w:id="38"/>
      <w:r>
        <w:t>§ 9. Der Parteitag</w:t>
      </w:r>
      <w:bookmarkEnd w:id="39"/>
    </w:p>
    <w:p w14:paraId="01614DB9" w14:textId="77777777" w:rsidR="00885164" w:rsidRDefault="00885164">
      <w:pPr>
        <w:pStyle w:val="Normal1"/>
        <w:widowControl w:val="0"/>
        <w:spacing w:line="240" w:lineRule="auto"/>
        <w:rPr>
          <w:b/>
          <w:sz w:val="20"/>
          <w:szCs w:val="20"/>
        </w:rPr>
      </w:pPr>
    </w:p>
    <w:p w14:paraId="0CEF57D3" w14:textId="77777777" w:rsidR="00885164" w:rsidRDefault="00A35019">
      <w:pPr>
        <w:pStyle w:val="Normal1"/>
        <w:widowControl w:val="0"/>
        <w:numPr>
          <w:ilvl w:val="0"/>
          <w:numId w:val="4"/>
        </w:numPr>
        <w:spacing w:line="240" w:lineRule="auto"/>
        <w:contextualSpacing/>
        <w:rPr>
          <w:sz w:val="20"/>
          <w:szCs w:val="20"/>
        </w:rPr>
      </w:pPr>
      <w:r>
        <w:rPr>
          <w:sz w:val="20"/>
          <w:szCs w:val="20"/>
        </w:rPr>
        <w:t>Der Bundesparteitag ist die Mitgliederversammlung auf Bundesebene.</w:t>
      </w:r>
      <w:r>
        <w:rPr>
          <w:sz w:val="20"/>
          <w:szCs w:val="20"/>
        </w:rPr>
        <w:br/>
      </w:r>
    </w:p>
    <w:p w14:paraId="5508F42C" w14:textId="0550A01B" w:rsidR="00885164" w:rsidRDefault="00A35019">
      <w:pPr>
        <w:pStyle w:val="Normal1"/>
        <w:widowControl w:val="0"/>
        <w:numPr>
          <w:ilvl w:val="0"/>
          <w:numId w:val="4"/>
        </w:numPr>
        <w:spacing w:line="240" w:lineRule="auto"/>
        <w:contextualSpacing/>
        <w:rPr>
          <w:sz w:val="20"/>
          <w:szCs w:val="20"/>
        </w:rPr>
      </w:pPr>
      <w:r>
        <w:rPr>
          <w:sz w:val="20"/>
          <w:szCs w:val="20"/>
        </w:rPr>
        <w:t xml:space="preserve">Der Bundesparteitag tagt mindestens einmal jährlich. Die Einberufung erfolgt aufgrund </w:t>
      </w:r>
      <w:r>
        <w:rPr>
          <w:sz w:val="20"/>
          <w:szCs w:val="20"/>
        </w:rPr>
        <w:lastRenderedPageBreak/>
        <w:t>Vorstandsbeschluss oder wenn ein Zehntel der Parteimitglieder es beantragen. Der Vorstand lädt jedes Mitglied in Textform (vorrangig per E-Mail, nachrangig per Brief) mindestens 4 Wochen vorher ein. Die Einladung hat Angaben zum Tagungsort, Tagungsbeginn, vorläufiger Tagesordnung und der Angabe, wo weitere, aktuelle Veröffentlichungen gemacht werden, zu enthalten. Spätestens 2 Wochen vor dem Parteitag sind die Tagesordnung in aktueller Fassung, die geplante Tagungsdauer und alle bis dahin dem Vorstand eingereichten Anträge im Wortlaut zu veröffentlichen.</w:t>
      </w:r>
      <w:r>
        <w:rPr>
          <w:sz w:val="20"/>
          <w:szCs w:val="20"/>
        </w:rPr>
        <w:br/>
      </w:r>
    </w:p>
    <w:p w14:paraId="538C1C01" w14:textId="011AD540" w:rsidR="00885164" w:rsidRDefault="00A35019">
      <w:pPr>
        <w:pStyle w:val="Normal1"/>
        <w:widowControl w:val="0"/>
        <w:numPr>
          <w:ilvl w:val="0"/>
          <w:numId w:val="4"/>
        </w:numPr>
        <w:spacing w:line="240" w:lineRule="auto"/>
        <w:contextualSpacing/>
        <w:rPr>
          <w:sz w:val="20"/>
          <w:szCs w:val="20"/>
        </w:rPr>
      </w:pPr>
      <w:r>
        <w:rPr>
          <w:sz w:val="20"/>
          <w:szCs w:val="20"/>
        </w:rPr>
        <w:t>Wenn die Mitgliederzahl 500 übersteigt, entscheidet der Bundesvorstand, ob zum Parteitag alle Mitglieder oder gewählte Delegierte der Landesverbände eingeladen werden. Diese Entscheidung hat der Bundesvorstand den Landesverbänden mindestens drei Monate vor einem Parteitag schriftlich mitzuteilen. Erfolgt keine rechtzeitige Mitteilung, findet ein Mitgliederparteitag statt. Ab einer Zahl von 3000 Mitgliedern findet grundsätzlich ein Parteitag mit Delegierten statt. Die Delegierten werden auf der Mitglieder- bzw. Delegiertenversammlung des Landesverbandes gewählt. Die Landesverbände werden aufgefordert, bei den Delegierten die Parität (mindestens 50% Frauen) zu wahren. Zur Ermittlung der Delegiertenzahl pro Landesverband gilt folgendes Verfahren: Die Zahl der Mitglieder des Landesverbandes wird mit 500 multipliziert. Das Ergebnis wird durch die Zahl der Mitglieder des Bundesverbandes dividiert, wobei das Ergebnis zu einer vollen Zahl gerundet wird. Diese Zahl ist die jeweilige Delegiertenzahl, die aber in jedem Fall mindestens 1 betragen muss (Grundmandat). Maßgeblich für die Berechnung der Delegiertenzahlen sind die dem</w:t>
      </w:r>
      <w:r w:rsidR="00724E60">
        <w:rPr>
          <w:sz w:val="20"/>
          <w:szCs w:val="20"/>
        </w:rPr>
        <w:t>*der</w:t>
      </w:r>
      <w:r>
        <w:rPr>
          <w:sz w:val="20"/>
          <w:szCs w:val="20"/>
        </w:rPr>
        <w:t xml:space="preserve"> Bundestagspräsident</w:t>
      </w:r>
      <w:r w:rsidR="00724E60">
        <w:rPr>
          <w:sz w:val="20"/>
          <w:szCs w:val="20"/>
        </w:rPr>
        <w:t>*i</w:t>
      </w:r>
      <w:r>
        <w:rPr>
          <w:sz w:val="20"/>
          <w:szCs w:val="20"/>
        </w:rPr>
        <w:t>n im letzten Jahresrechenschaftsbericht vorgelegten, geprüften Mitgliederzahlen.</w:t>
      </w:r>
      <w:r>
        <w:rPr>
          <w:sz w:val="20"/>
          <w:szCs w:val="20"/>
        </w:rPr>
        <w:br/>
      </w:r>
    </w:p>
    <w:p w14:paraId="411B369E" w14:textId="5E2A330B" w:rsidR="00885164" w:rsidRDefault="00A35019">
      <w:pPr>
        <w:pStyle w:val="Normal1"/>
        <w:widowControl w:val="0"/>
        <w:numPr>
          <w:ilvl w:val="0"/>
          <w:numId w:val="4"/>
        </w:numPr>
        <w:spacing w:line="240" w:lineRule="auto"/>
        <w:contextualSpacing/>
        <w:rPr>
          <w:sz w:val="20"/>
          <w:szCs w:val="20"/>
        </w:rPr>
      </w:pPr>
      <w:r>
        <w:rPr>
          <w:sz w:val="20"/>
          <w:szCs w:val="20"/>
        </w:rPr>
        <w:t xml:space="preserve">Der Bundesvorstand kann in Zusammenarbeit mit Basis- oder Landesgruppen bundesweit zeitgleich zum Bundesparteitag Satelliten-Parteitage organisieren, bei denen live der Bundesparteitag </w:t>
      </w:r>
      <w:r w:rsidR="007F58E3">
        <w:rPr>
          <w:sz w:val="20"/>
          <w:szCs w:val="20"/>
        </w:rPr>
        <w:t>ü</w:t>
      </w:r>
      <w:r>
        <w:rPr>
          <w:sz w:val="20"/>
          <w:szCs w:val="20"/>
        </w:rPr>
        <w:t xml:space="preserve">bertragen wird und bei denen anwesende Parteimitglieder </w:t>
      </w:r>
      <w:r w:rsidR="007F58E3">
        <w:rPr>
          <w:sz w:val="20"/>
          <w:szCs w:val="20"/>
        </w:rPr>
        <w:t>ü</w:t>
      </w:r>
      <w:r>
        <w:rPr>
          <w:sz w:val="20"/>
          <w:szCs w:val="20"/>
        </w:rPr>
        <w:t>ber eine Zählkommission ihre Stimmen abgeben können. Die Ergebnisse der lokalen Auszählungen werden dann sofort per Fax und fernm</w:t>
      </w:r>
      <w:r w:rsidR="007F58E3">
        <w:rPr>
          <w:sz w:val="20"/>
          <w:szCs w:val="20"/>
        </w:rPr>
        <w:t>ü</w:t>
      </w:r>
      <w:r>
        <w:rPr>
          <w:sz w:val="20"/>
          <w:szCs w:val="20"/>
        </w:rPr>
        <w:t xml:space="preserve">ndlich an die Zählkommission des Bundesparteitages </w:t>
      </w:r>
      <w:r w:rsidR="007F58E3">
        <w:rPr>
          <w:sz w:val="20"/>
          <w:szCs w:val="20"/>
        </w:rPr>
        <w:t>ü</w:t>
      </w:r>
      <w:r>
        <w:rPr>
          <w:sz w:val="20"/>
          <w:szCs w:val="20"/>
        </w:rPr>
        <w:t>bermittelt und m</w:t>
      </w:r>
      <w:r w:rsidR="007F58E3">
        <w:rPr>
          <w:sz w:val="20"/>
          <w:szCs w:val="20"/>
        </w:rPr>
        <w:t>ü</w:t>
      </w:r>
      <w:r>
        <w:rPr>
          <w:sz w:val="20"/>
          <w:szCs w:val="20"/>
        </w:rPr>
        <w:t xml:space="preserve">ssen beim Gesamtergebnis einberechnet werden. Hierzu ist es erforderlich, dass die lokalen Ergebnisse binnen einer vom Bundesparteitag festgesetzten Frist an die Zählkommission des Bundesparteitages </w:t>
      </w:r>
      <w:r w:rsidR="007F58E3">
        <w:rPr>
          <w:sz w:val="20"/>
          <w:szCs w:val="20"/>
        </w:rPr>
        <w:t>ü</w:t>
      </w:r>
      <w:r>
        <w:rPr>
          <w:sz w:val="20"/>
          <w:szCs w:val="20"/>
        </w:rPr>
        <w:t xml:space="preserve">bermittelt werden. Nach der Frist </w:t>
      </w:r>
      <w:r w:rsidR="007F58E3">
        <w:rPr>
          <w:sz w:val="20"/>
          <w:szCs w:val="20"/>
        </w:rPr>
        <w:t>ü</w:t>
      </w:r>
      <w:r>
        <w:rPr>
          <w:sz w:val="20"/>
          <w:szCs w:val="20"/>
        </w:rPr>
        <w:t>bermittelte Ergebnisse d</w:t>
      </w:r>
      <w:r w:rsidR="007F58E3">
        <w:rPr>
          <w:sz w:val="20"/>
          <w:szCs w:val="20"/>
        </w:rPr>
        <w:t>ü</w:t>
      </w:r>
      <w:r>
        <w:rPr>
          <w:sz w:val="20"/>
          <w:szCs w:val="20"/>
        </w:rPr>
        <w:t>rfen nicht mehr ber</w:t>
      </w:r>
      <w:r w:rsidR="007F58E3">
        <w:rPr>
          <w:sz w:val="20"/>
          <w:szCs w:val="20"/>
        </w:rPr>
        <w:t>ü</w:t>
      </w:r>
      <w:r>
        <w:rPr>
          <w:sz w:val="20"/>
          <w:szCs w:val="20"/>
        </w:rPr>
        <w:t>cksichtigt werden.</w:t>
      </w:r>
      <w:r>
        <w:rPr>
          <w:sz w:val="20"/>
          <w:szCs w:val="20"/>
        </w:rPr>
        <w:br/>
      </w:r>
    </w:p>
    <w:p w14:paraId="77D67D10" w14:textId="6536444D" w:rsidR="00FC45FB" w:rsidRDefault="00A35019">
      <w:pPr>
        <w:pStyle w:val="Normal1"/>
        <w:widowControl w:val="0"/>
        <w:numPr>
          <w:ilvl w:val="0"/>
          <w:numId w:val="4"/>
        </w:numPr>
        <w:spacing w:line="240" w:lineRule="auto"/>
        <w:contextualSpacing/>
        <w:rPr>
          <w:sz w:val="20"/>
          <w:szCs w:val="20"/>
        </w:rPr>
      </w:pPr>
      <w:r>
        <w:rPr>
          <w:sz w:val="20"/>
          <w:szCs w:val="20"/>
        </w:rPr>
        <w:t xml:space="preserve">Mitglieder können bei der Mitgliederversammlung ihr Stimmrecht </w:t>
      </w:r>
      <w:r w:rsidR="00BA2761">
        <w:rPr>
          <w:sz w:val="20"/>
          <w:szCs w:val="20"/>
        </w:rPr>
        <w:t xml:space="preserve">entweder </w:t>
      </w:r>
      <w:r>
        <w:rPr>
          <w:sz w:val="20"/>
          <w:szCs w:val="20"/>
        </w:rPr>
        <w:t xml:space="preserve">persönlich </w:t>
      </w:r>
      <w:r w:rsidR="003436D9" w:rsidRPr="003436D9">
        <w:rPr>
          <w:sz w:val="20"/>
          <w:szCs w:val="20"/>
        </w:rPr>
        <w:t>oder per Stimmrechts</w:t>
      </w:r>
      <w:r w:rsidR="003436D9">
        <w:rPr>
          <w:sz w:val="20"/>
          <w:szCs w:val="20"/>
        </w:rPr>
        <w:t>ü</w:t>
      </w:r>
      <w:r w:rsidR="003436D9" w:rsidRPr="003436D9">
        <w:rPr>
          <w:sz w:val="20"/>
          <w:szCs w:val="20"/>
        </w:rPr>
        <w:t>bertragung</w:t>
      </w:r>
      <w:r w:rsidR="003436D9">
        <w:rPr>
          <w:sz w:val="20"/>
          <w:szCs w:val="20"/>
        </w:rPr>
        <w:t xml:space="preserve"> </w:t>
      </w:r>
      <w:r>
        <w:rPr>
          <w:sz w:val="20"/>
          <w:szCs w:val="20"/>
        </w:rPr>
        <w:t>wahrnehmen.</w:t>
      </w:r>
    </w:p>
    <w:p w14:paraId="370C4C24" w14:textId="77777777" w:rsidR="00FC45FB" w:rsidRDefault="00FC45FB" w:rsidP="00FC45FB">
      <w:pPr>
        <w:pStyle w:val="Normal1"/>
        <w:widowControl w:val="0"/>
        <w:spacing w:line="240" w:lineRule="auto"/>
        <w:ind w:left="720"/>
        <w:contextualSpacing/>
        <w:rPr>
          <w:sz w:val="20"/>
          <w:szCs w:val="20"/>
        </w:rPr>
      </w:pPr>
    </w:p>
    <w:p w14:paraId="4C0B2696" w14:textId="67C20C35" w:rsidR="00885164" w:rsidRDefault="00FC45FB">
      <w:pPr>
        <w:pStyle w:val="Normal1"/>
        <w:widowControl w:val="0"/>
        <w:numPr>
          <w:ilvl w:val="0"/>
          <w:numId w:val="4"/>
        </w:numPr>
        <w:spacing w:line="240" w:lineRule="auto"/>
        <w:contextualSpacing/>
        <w:rPr>
          <w:sz w:val="20"/>
          <w:szCs w:val="20"/>
        </w:rPr>
      </w:pPr>
      <w:r w:rsidRPr="00FC45FB">
        <w:rPr>
          <w:sz w:val="20"/>
          <w:szCs w:val="20"/>
        </w:rPr>
        <w:t>Mitglieder können ihr Stimmrecht mittels einer Vollmacht vorübergehend auf eine andere Person übertragen, sofern sie nicht selbst für den Parteitag akkreditiert sind. Diese Person muss Mitglied der Partei sein. Jedes stimmberechtigte Mitglied kann maximal zwei weitere Mitglieder vertreten. Eine Vollmacht kann nur unmittelbar ausgestellt werden,</w:t>
      </w:r>
      <w:r>
        <w:rPr>
          <w:sz w:val="20"/>
          <w:szCs w:val="20"/>
        </w:rPr>
        <w:t xml:space="preserve"> </w:t>
      </w:r>
      <w:r w:rsidRPr="00FC45FB">
        <w:rPr>
          <w:sz w:val="20"/>
          <w:szCs w:val="20"/>
        </w:rPr>
        <w:t>Untervollmachten sind nicht zulässig. Zum Parteitag muss die Vollmacht schriftlich – mit einer Kopie des Personalausweises des*der Vollmachtgebenden – für den Erhalt der Stimmkarten vorgezeigt werden. Mitglieder, die aufgrund von Übertragung mehrere Stimmrechte vertreten, müssen diese nicht gleichlautend abgeben. Bei Mitgliederversammlungen, die gleichzeitig mit Satelliten-Parteitagen stattfinden, ist eine Übertragung des Stimmrechts ausgeschlossen.</w:t>
      </w:r>
      <w:r w:rsidR="00A35019">
        <w:rPr>
          <w:sz w:val="20"/>
          <w:szCs w:val="20"/>
        </w:rPr>
        <w:br/>
      </w:r>
    </w:p>
    <w:p w14:paraId="62D42481" w14:textId="77777777" w:rsidR="00885164" w:rsidRDefault="00A35019">
      <w:pPr>
        <w:pStyle w:val="Normal1"/>
        <w:widowControl w:val="0"/>
        <w:numPr>
          <w:ilvl w:val="0"/>
          <w:numId w:val="4"/>
        </w:numPr>
        <w:spacing w:line="240" w:lineRule="auto"/>
        <w:contextualSpacing/>
        <w:rPr>
          <w:sz w:val="20"/>
          <w:szCs w:val="20"/>
        </w:rPr>
      </w:pPr>
      <w:r>
        <w:rPr>
          <w:sz w:val="20"/>
          <w:szCs w:val="20"/>
        </w:rPr>
        <w:t>Ist der Bundesvorstand handlungsunfähig, kann ein außerordentlicher Bundesparteitag einberufen werden. Dies geschieht schriftlich mit einer Frist von zwei Wochen unter Angabe der Tagesordnung und des Tagungsortes. Er dient ausschließlich der Wahl eines neuen Vorstandes.</w:t>
      </w:r>
      <w:r>
        <w:rPr>
          <w:sz w:val="20"/>
          <w:szCs w:val="20"/>
        </w:rPr>
        <w:br/>
      </w:r>
    </w:p>
    <w:p w14:paraId="7F8944CC" w14:textId="77777777" w:rsidR="00885164" w:rsidRDefault="00A35019">
      <w:pPr>
        <w:pStyle w:val="Normal1"/>
        <w:widowControl w:val="0"/>
        <w:numPr>
          <w:ilvl w:val="0"/>
          <w:numId w:val="4"/>
        </w:numPr>
        <w:spacing w:line="240" w:lineRule="auto"/>
        <w:contextualSpacing/>
        <w:rPr>
          <w:sz w:val="20"/>
          <w:szCs w:val="20"/>
        </w:rPr>
      </w:pPr>
      <w:r>
        <w:rPr>
          <w:sz w:val="20"/>
          <w:szCs w:val="20"/>
        </w:rPr>
        <w:t>Aufgaben des Bundesparteitages:</w:t>
      </w:r>
      <w:r>
        <w:rPr>
          <w:sz w:val="20"/>
          <w:szCs w:val="20"/>
        </w:rPr>
        <w:br/>
      </w:r>
    </w:p>
    <w:p w14:paraId="50214171" w14:textId="6DE71B1B" w:rsidR="00885164" w:rsidRDefault="00A35019">
      <w:pPr>
        <w:pStyle w:val="Normal1"/>
        <w:widowControl w:val="0"/>
        <w:numPr>
          <w:ilvl w:val="1"/>
          <w:numId w:val="4"/>
        </w:numPr>
        <w:spacing w:line="240" w:lineRule="auto"/>
        <w:contextualSpacing/>
        <w:rPr>
          <w:sz w:val="20"/>
          <w:szCs w:val="20"/>
        </w:rPr>
      </w:pPr>
      <w:r>
        <w:rPr>
          <w:sz w:val="20"/>
          <w:szCs w:val="20"/>
        </w:rPr>
        <w:t xml:space="preserve">Der Bundesparteitag beschließt über die Grundlinien der Politik von DEMOKRATIE </w:t>
      </w:r>
      <w:r w:rsidR="00BC75F1">
        <w:rPr>
          <w:sz w:val="20"/>
          <w:szCs w:val="20"/>
        </w:rPr>
        <w:t>IN</w:t>
      </w:r>
      <w:r>
        <w:rPr>
          <w:sz w:val="20"/>
          <w:szCs w:val="20"/>
        </w:rPr>
        <w:t xml:space="preserve"> BEWEGUNG und das </w:t>
      </w:r>
      <w:r w:rsidR="00A7226E">
        <w:rPr>
          <w:sz w:val="20"/>
          <w:szCs w:val="20"/>
        </w:rPr>
        <w:t>Bundes</w:t>
      </w:r>
      <w:r>
        <w:rPr>
          <w:sz w:val="20"/>
          <w:szCs w:val="20"/>
        </w:rPr>
        <w:t>programm.</w:t>
      </w:r>
      <w:r>
        <w:rPr>
          <w:sz w:val="20"/>
          <w:szCs w:val="20"/>
        </w:rPr>
        <w:br/>
      </w:r>
    </w:p>
    <w:p w14:paraId="26D8654B" w14:textId="2C8B8A46" w:rsidR="00885164" w:rsidRDefault="00A35019">
      <w:pPr>
        <w:pStyle w:val="Normal1"/>
        <w:widowControl w:val="0"/>
        <w:numPr>
          <w:ilvl w:val="1"/>
          <w:numId w:val="4"/>
        </w:numPr>
        <w:spacing w:line="240" w:lineRule="auto"/>
        <w:contextualSpacing/>
        <w:rPr>
          <w:sz w:val="20"/>
          <w:szCs w:val="20"/>
        </w:rPr>
      </w:pPr>
      <w:r>
        <w:rPr>
          <w:sz w:val="20"/>
          <w:szCs w:val="20"/>
        </w:rPr>
        <w:t xml:space="preserve">Er beschließt über die Satzung, die </w:t>
      </w:r>
      <w:r w:rsidR="00522B95">
        <w:rPr>
          <w:sz w:val="20"/>
          <w:szCs w:val="20"/>
        </w:rPr>
        <w:t>Finanz</w:t>
      </w:r>
      <w:r>
        <w:rPr>
          <w:sz w:val="20"/>
          <w:szCs w:val="20"/>
        </w:rPr>
        <w:t>ordnung, die Schiedsgerichtsordnung und die Abstimmungsordnung für Initiativen.</w:t>
      </w:r>
      <w:r>
        <w:rPr>
          <w:sz w:val="20"/>
          <w:szCs w:val="20"/>
        </w:rPr>
        <w:br/>
      </w:r>
    </w:p>
    <w:p w14:paraId="56B2AE89" w14:textId="155DB079" w:rsidR="00885164" w:rsidRDefault="00A35019">
      <w:pPr>
        <w:pStyle w:val="Normal1"/>
        <w:widowControl w:val="0"/>
        <w:numPr>
          <w:ilvl w:val="1"/>
          <w:numId w:val="4"/>
        </w:numPr>
        <w:spacing w:line="240" w:lineRule="auto"/>
        <w:contextualSpacing/>
        <w:rPr>
          <w:sz w:val="20"/>
          <w:szCs w:val="20"/>
        </w:rPr>
      </w:pPr>
      <w:r>
        <w:rPr>
          <w:sz w:val="20"/>
          <w:szCs w:val="20"/>
        </w:rPr>
        <w:lastRenderedPageBreak/>
        <w:t>Er beschließt über die Auflösung sowie die Verschmelzung mit anderen Parteien nach § 12.</w:t>
      </w:r>
      <w:r>
        <w:rPr>
          <w:sz w:val="20"/>
          <w:szCs w:val="20"/>
        </w:rPr>
        <w:br/>
      </w:r>
    </w:p>
    <w:p w14:paraId="1FDE91C4" w14:textId="4AEF5F2D" w:rsidR="00885164" w:rsidRDefault="00A35019">
      <w:pPr>
        <w:pStyle w:val="Normal1"/>
        <w:widowControl w:val="0"/>
        <w:numPr>
          <w:ilvl w:val="1"/>
          <w:numId w:val="4"/>
        </w:numPr>
        <w:spacing w:line="240" w:lineRule="auto"/>
        <w:contextualSpacing/>
        <w:rPr>
          <w:sz w:val="20"/>
          <w:szCs w:val="20"/>
        </w:rPr>
      </w:pPr>
      <w:r>
        <w:rPr>
          <w:sz w:val="20"/>
          <w:szCs w:val="20"/>
        </w:rPr>
        <w:t>Er wählt die Mitglieder des Bundesvorstand</w:t>
      </w:r>
      <w:r w:rsidR="00374B41">
        <w:rPr>
          <w:sz w:val="20"/>
          <w:szCs w:val="20"/>
        </w:rPr>
        <w:t>es</w:t>
      </w:r>
      <w:r>
        <w:rPr>
          <w:sz w:val="20"/>
          <w:szCs w:val="20"/>
        </w:rPr>
        <w:t xml:space="preserve"> gemäß § 8 Abs. 5.</w:t>
      </w:r>
      <w:r>
        <w:rPr>
          <w:sz w:val="20"/>
          <w:szCs w:val="20"/>
        </w:rPr>
        <w:br/>
      </w:r>
    </w:p>
    <w:p w14:paraId="388AD76F" w14:textId="2006DDF0" w:rsidR="00885164" w:rsidRDefault="00A35019">
      <w:pPr>
        <w:pStyle w:val="Normal1"/>
        <w:widowControl w:val="0"/>
        <w:numPr>
          <w:ilvl w:val="1"/>
          <w:numId w:val="4"/>
        </w:numPr>
        <w:spacing w:line="240" w:lineRule="auto"/>
        <w:contextualSpacing/>
        <w:rPr>
          <w:sz w:val="20"/>
          <w:szCs w:val="20"/>
        </w:rPr>
      </w:pPr>
      <w:r>
        <w:rPr>
          <w:sz w:val="20"/>
          <w:szCs w:val="20"/>
        </w:rPr>
        <w:t xml:space="preserve">Der Bundesparteitag nimmt den Tätigkeitsbericht des Bundesvorstandes entgegen und entscheidet daraufhin </w:t>
      </w:r>
      <w:r w:rsidR="0082102E">
        <w:rPr>
          <w:sz w:val="20"/>
          <w:szCs w:val="20"/>
        </w:rPr>
        <w:t>ü</w:t>
      </w:r>
      <w:r>
        <w:rPr>
          <w:sz w:val="20"/>
          <w:szCs w:val="20"/>
        </w:rPr>
        <w:t>ber seine Entlastung.</w:t>
      </w:r>
      <w:r>
        <w:rPr>
          <w:sz w:val="20"/>
          <w:szCs w:val="20"/>
        </w:rPr>
        <w:br/>
      </w:r>
    </w:p>
    <w:p w14:paraId="41777EE3" w14:textId="7DB3759E" w:rsidR="00885164" w:rsidRDefault="00A35019">
      <w:pPr>
        <w:pStyle w:val="Normal1"/>
        <w:widowControl w:val="0"/>
        <w:numPr>
          <w:ilvl w:val="0"/>
          <w:numId w:val="4"/>
        </w:numPr>
        <w:spacing w:line="240" w:lineRule="auto"/>
        <w:contextualSpacing/>
        <w:rPr>
          <w:sz w:val="20"/>
          <w:szCs w:val="20"/>
        </w:rPr>
      </w:pPr>
      <w:r>
        <w:rPr>
          <w:sz w:val="20"/>
          <w:szCs w:val="20"/>
        </w:rPr>
        <w:t>Über den Parteitag, die Beschl</w:t>
      </w:r>
      <w:r w:rsidR="008462B7">
        <w:rPr>
          <w:sz w:val="20"/>
          <w:szCs w:val="20"/>
        </w:rPr>
        <w:t>ü</w:t>
      </w:r>
      <w:r>
        <w:rPr>
          <w:sz w:val="20"/>
          <w:szCs w:val="20"/>
        </w:rPr>
        <w:t xml:space="preserve">sse und Wahlen wird ein Ergebnisprotokoll gefertigt, das von </w:t>
      </w:r>
      <w:r w:rsidR="0040256F">
        <w:rPr>
          <w:sz w:val="20"/>
          <w:szCs w:val="20"/>
        </w:rPr>
        <w:t xml:space="preserve">einem Mitglied </w:t>
      </w:r>
      <w:r>
        <w:rPr>
          <w:sz w:val="20"/>
          <w:szCs w:val="20"/>
        </w:rPr>
        <w:t>der Protokollf</w:t>
      </w:r>
      <w:r w:rsidR="001028A4">
        <w:rPr>
          <w:sz w:val="20"/>
          <w:szCs w:val="20"/>
        </w:rPr>
        <w:t>ü</w:t>
      </w:r>
      <w:r>
        <w:rPr>
          <w:sz w:val="20"/>
          <w:szCs w:val="20"/>
        </w:rPr>
        <w:t xml:space="preserve">hrung, </w:t>
      </w:r>
      <w:r w:rsidR="0046630D">
        <w:rPr>
          <w:sz w:val="20"/>
          <w:szCs w:val="20"/>
        </w:rPr>
        <w:t xml:space="preserve">einem Mitglied </w:t>
      </w:r>
      <w:r>
        <w:rPr>
          <w:sz w:val="20"/>
          <w:szCs w:val="20"/>
        </w:rPr>
        <w:t xml:space="preserve">der Versammlungsleitung und </w:t>
      </w:r>
      <w:r w:rsidR="00A206E5">
        <w:rPr>
          <w:sz w:val="20"/>
          <w:szCs w:val="20"/>
        </w:rPr>
        <w:t>den</w:t>
      </w:r>
      <w:r>
        <w:rPr>
          <w:sz w:val="20"/>
          <w:szCs w:val="20"/>
        </w:rPr>
        <w:t xml:space="preserve"> Vorsitzenden oder dem</w:t>
      </w:r>
      <w:r w:rsidR="00F135B8">
        <w:rPr>
          <w:sz w:val="20"/>
          <w:szCs w:val="20"/>
        </w:rPr>
        <w:t>*der</w:t>
      </w:r>
      <w:r>
        <w:rPr>
          <w:sz w:val="20"/>
          <w:szCs w:val="20"/>
        </w:rPr>
        <w:t xml:space="preserve"> stellvertretenden Vorsitzenden unterschrieben wird. </w:t>
      </w:r>
      <w:r w:rsidR="008C2E60" w:rsidRPr="008C2E60">
        <w:rPr>
          <w:sz w:val="20"/>
          <w:szCs w:val="20"/>
        </w:rPr>
        <w:t>Wurden die Vorsitzenden neu gewählt, so unterschreiben die neu gewählten Vorsitzenden.</w:t>
      </w:r>
      <w:r w:rsidR="008C2E60">
        <w:rPr>
          <w:sz w:val="20"/>
          <w:szCs w:val="20"/>
        </w:rPr>
        <w:t xml:space="preserve"> </w:t>
      </w:r>
      <w:r>
        <w:rPr>
          <w:sz w:val="20"/>
          <w:szCs w:val="20"/>
        </w:rPr>
        <w:t>Das Wahlprotokoll wird dem Protokoll beigef</w:t>
      </w:r>
      <w:r w:rsidR="0017316A">
        <w:rPr>
          <w:sz w:val="20"/>
          <w:szCs w:val="20"/>
        </w:rPr>
        <w:t>ü</w:t>
      </w:r>
      <w:r>
        <w:rPr>
          <w:sz w:val="20"/>
          <w:szCs w:val="20"/>
        </w:rPr>
        <w:t>gt.</w:t>
      </w:r>
      <w:r>
        <w:rPr>
          <w:sz w:val="20"/>
          <w:szCs w:val="20"/>
        </w:rPr>
        <w:br/>
      </w:r>
    </w:p>
    <w:p w14:paraId="204BA1D5" w14:textId="68B4345E" w:rsidR="00885164" w:rsidRDefault="00A35019">
      <w:pPr>
        <w:pStyle w:val="Normal1"/>
        <w:widowControl w:val="0"/>
        <w:numPr>
          <w:ilvl w:val="0"/>
          <w:numId w:val="4"/>
        </w:numPr>
        <w:spacing w:line="240" w:lineRule="auto"/>
        <w:contextualSpacing/>
        <w:rPr>
          <w:sz w:val="20"/>
          <w:szCs w:val="20"/>
        </w:rPr>
      </w:pPr>
      <w:r>
        <w:rPr>
          <w:sz w:val="20"/>
          <w:szCs w:val="20"/>
        </w:rPr>
        <w:t>Der Bundesparteitag wählt mindestens zwei Kassenpr</w:t>
      </w:r>
      <w:r w:rsidR="00E479A8">
        <w:rPr>
          <w:sz w:val="20"/>
          <w:szCs w:val="20"/>
        </w:rPr>
        <w:t>ü</w:t>
      </w:r>
      <w:r>
        <w:rPr>
          <w:sz w:val="20"/>
          <w:szCs w:val="20"/>
        </w:rPr>
        <w:t>fer</w:t>
      </w:r>
      <w:r w:rsidR="00023FF5">
        <w:rPr>
          <w:sz w:val="20"/>
          <w:szCs w:val="20"/>
        </w:rPr>
        <w:t>*innen</w:t>
      </w:r>
      <w:r w:rsidR="00A75E09" w:rsidRPr="00A75E09">
        <w:rPr>
          <w:sz w:val="20"/>
          <w:szCs w:val="20"/>
        </w:rPr>
        <w:t>, die nicht Mitglieder des Bundesvorstands sein dürfen</w:t>
      </w:r>
      <w:r>
        <w:rPr>
          <w:sz w:val="20"/>
          <w:szCs w:val="20"/>
        </w:rPr>
        <w:t>. Diesen obliegen die Vorpr</w:t>
      </w:r>
      <w:r w:rsidR="00E479A8">
        <w:rPr>
          <w:sz w:val="20"/>
          <w:szCs w:val="20"/>
        </w:rPr>
        <w:t>ü</w:t>
      </w:r>
      <w:r>
        <w:rPr>
          <w:sz w:val="20"/>
          <w:szCs w:val="20"/>
        </w:rPr>
        <w:t>fung des finanziellen Tätigkeitsberichtes f</w:t>
      </w:r>
      <w:r w:rsidR="00E479A8">
        <w:rPr>
          <w:sz w:val="20"/>
          <w:szCs w:val="20"/>
        </w:rPr>
        <w:t>ü</w:t>
      </w:r>
      <w:r>
        <w:rPr>
          <w:sz w:val="20"/>
          <w:szCs w:val="20"/>
        </w:rPr>
        <w:t>r den folgenden Bundesparteitag und die Vorpr</w:t>
      </w:r>
      <w:r w:rsidR="00E479A8">
        <w:rPr>
          <w:sz w:val="20"/>
          <w:szCs w:val="20"/>
        </w:rPr>
        <w:t>ü</w:t>
      </w:r>
      <w:r>
        <w:rPr>
          <w:sz w:val="20"/>
          <w:szCs w:val="20"/>
        </w:rPr>
        <w:t xml:space="preserve">fung, ob die Finanzordnung und das </w:t>
      </w:r>
      <w:r w:rsidR="00B0230D">
        <w:rPr>
          <w:sz w:val="20"/>
          <w:szCs w:val="20"/>
        </w:rPr>
        <w:t xml:space="preserve">Parteiengesetz </w:t>
      </w:r>
      <w:r>
        <w:rPr>
          <w:sz w:val="20"/>
          <w:szCs w:val="20"/>
        </w:rPr>
        <w:t xml:space="preserve">eingehalten werden. Sie haben das Recht, kurzfristig Einsicht in alle finanzrelevanten Unterlagen zu verlangen, die ihnen dann vollständig zu </w:t>
      </w:r>
      <w:r w:rsidR="00F34104">
        <w:rPr>
          <w:sz w:val="20"/>
          <w:szCs w:val="20"/>
        </w:rPr>
        <w:t>ü</w:t>
      </w:r>
      <w:r>
        <w:rPr>
          <w:sz w:val="20"/>
          <w:szCs w:val="20"/>
        </w:rPr>
        <w:t>bergeben sind. Sie sind angehalten, etwa zwei Wochen vor dem Bundesparteitag die letzte Vorpr</w:t>
      </w:r>
      <w:r w:rsidR="00F34104">
        <w:rPr>
          <w:sz w:val="20"/>
          <w:szCs w:val="20"/>
        </w:rPr>
        <w:t>ü</w:t>
      </w:r>
      <w:r>
        <w:rPr>
          <w:sz w:val="20"/>
          <w:szCs w:val="20"/>
        </w:rPr>
        <w:t>fung der Finanzen durchzuf</w:t>
      </w:r>
      <w:r w:rsidR="00C6594B">
        <w:rPr>
          <w:sz w:val="20"/>
          <w:szCs w:val="20"/>
        </w:rPr>
        <w:t>ü</w:t>
      </w:r>
      <w:r>
        <w:rPr>
          <w:sz w:val="20"/>
          <w:szCs w:val="20"/>
        </w:rPr>
        <w:t>hren. Die Amtszeit der Kassenpr</w:t>
      </w:r>
      <w:r w:rsidR="00C91966">
        <w:rPr>
          <w:sz w:val="20"/>
          <w:szCs w:val="20"/>
        </w:rPr>
        <w:t>ü</w:t>
      </w:r>
      <w:r>
        <w:rPr>
          <w:sz w:val="20"/>
          <w:szCs w:val="20"/>
        </w:rPr>
        <w:t>fer</w:t>
      </w:r>
      <w:r w:rsidR="00023FF5">
        <w:rPr>
          <w:sz w:val="20"/>
          <w:szCs w:val="20"/>
        </w:rPr>
        <w:t>*innen</w:t>
      </w:r>
      <w:r>
        <w:rPr>
          <w:sz w:val="20"/>
          <w:szCs w:val="20"/>
        </w:rPr>
        <w:t xml:space="preserve"> ist deckungsgleich mit der Amtszeit der Mitglieder des Bundesvorstandes.</w:t>
      </w:r>
    </w:p>
    <w:p w14:paraId="108C3A47" w14:textId="77777777" w:rsidR="00885164" w:rsidRDefault="00885164">
      <w:pPr>
        <w:pStyle w:val="Normal1"/>
        <w:widowControl w:val="0"/>
        <w:spacing w:line="240" w:lineRule="auto"/>
        <w:ind w:left="720"/>
        <w:rPr>
          <w:sz w:val="20"/>
          <w:szCs w:val="20"/>
        </w:rPr>
      </w:pPr>
    </w:p>
    <w:p w14:paraId="6EA47DB9" w14:textId="77777777" w:rsidR="00885164" w:rsidRDefault="00A35019">
      <w:pPr>
        <w:pStyle w:val="Normal1"/>
        <w:widowControl w:val="0"/>
        <w:numPr>
          <w:ilvl w:val="0"/>
          <w:numId w:val="4"/>
        </w:numPr>
        <w:spacing w:line="240" w:lineRule="auto"/>
        <w:contextualSpacing/>
        <w:rPr>
          <w:sz w:val="20"/>
          <w:szCs w:val="20"/>
        </w:rPr>
      </w:pPr>
      <w:r>
        <w:rPr>
          <w:sz w:val="20"/>
          <w:szCs w:val="20"/>
        </w:rPr>
        <w:t>Der Bundesparteitag gibt sich eine Geschäftsordnung. Sollten einzelne Bestimmungen der Geschäftsordnung ganz oder teilweise der Satzung widersprechen, so hat die Satzung Vorrang. Die Wirksamkeit der übrigen Geschäftsordnung wird dadurch nicht berührt.</w:t>
      </w:r>
      <w:r>
        <w:rPr>
          <w:sz w:val="20"/>
          <w:szCs w:val="20"/>
        </w:rPr>
        <w:br/>
      </w:r>
    </w:p>
    <w:p w14:paraId="37780A6F" w14:textId="5804ECF5" w:rsidR="00885164" w:rsidRDefault="00A35019">
      <w:pPr>
        <w:pStyle w:val="Normal1"/>
        <w:widowControl w:val="0"/>
        <w:numPr>
          <w:ilvl w:val="0"/>
          <w:numId w:val="4"/>
        </w:numPr>
        <w:spacing w:line="240" w:lineRule="auto"/>
        <w:contextualSpacing/>
        <w:rPr>
          <w:sz w:val="20"/>
          <w:szCs w:val="20"/>
        </w:rPr>
      </w:pPr>
      <w:r>
        <w:rPr>
          <w:sz w:val="20"/>
          <w:szCs w:val="20"/>
        </w:rPr>
        <w:t>Die Entscheidungen des Bundesparteitags werden mit einfacher Mehrheit der abgegebenen g</w:t>
      </w:r>
      <w:r w:rsidR="003610C6">
        <w:rPr>
          <w:sz w:val="20"/>
          <w:szCs w:val="20"/>
        </w:rPr>
        <w:t>ü</w:t>
      </w:r>
      <w:r>
        <w:rPr>
          <w:sz w:val="20"/>
          <w:szCs w:val="20"/>
        </w:rPr>
        <w:t>ltigen Stimmen beschlossen,</w:t>
      </w:r>
      <w:r w:rsidR="00F33321">
        <w:rPr>
          <w:sz w:val="20"/>
          <w:szCs w:val="20"/>
        </w:rPr>
        <w:t xml:space="preserve"> </w:t>
      </w:r>
      <w:r>
        <w:rPr>
          <w:sz w:val="20"/>
          <w:szCs w:val="20"/>
        </w:rPr>
        <w:t>es sei denn es ist in der Satzung oder in der Geschäftsordnung etwas anderes geregelt. Bei Stimmengleichheit gilt ein Antrag als abgelehnt. Stimmenthaltungen werden als ung</w:t>
      </w:r>
      <w:r w:rsidR="003610C6">
        <w:rPr>
          <w:sz w:val="20"/>
          <w:szCs w:val="20"/>
        </w:rPr>
        <w:t>ü</w:t>
      </w:r>
      <w:r>
        <w:rPr>
          <w:sz w:val="20"/>
          <w:szCs w:val="20"/>
        </w:rPr>
        <w:t>ltige Stimmen gewertet.</w:t>
      </w:r>
      <w:r w:rsidR="00F33321">
        <w:rPr>
          <w:sz w:val="20"/>
          <w:szCs w:val="20"/>
        </w:rPr>
        <w:br/>
      </w:r>
    </w:p>
    <w:p w14:paraId="3EB091BA" w14:textId="77777777" w:rsidR="00F33321" w:rsidRPr="00F33321" w:rsidRDefault="00F33321" w:rsidP="00F33321">
      <w:pPr>
        <w:pStyle w:val="Normal1"/>
        <w:widowControl w:val="0"/>
        <w:numPr>
          <w:ilvl w:val="0"/>
          <w:numId w:val="4"/>
        </w:numPr>
        <w:spacing w:line="240" w:lineRule="auto"/>
        <w:contextualSpacing/>
        <w:rPr>
          <w:sz w:val="20"/>
          <w:szCs w:val="20"/>
        </w:rPr>
      </w:pPr>
      <w:r w:rsidRPr="00F33321">
        <w:rPr>
          <w:sz w:val="20"/>
          <w:szCs w:val="20"/>
        </w:rPr>
        <w:t>Beschlüsse außerhalb von Satzungsänderungen, egal ob angenommen oder abgelehnt, müssen spätestens zwei Monate nach Annahme vorliegen. Diese müssen allen Mitgliedern schriftlich oder elektronisch kommuniziert und im Online-Auftritt veröffentlicht werden.</w:t>
      </w:r>
    </w:p>
    <w:p w14:paraId="16D363F1" w14:textId="77777777" w:rsidR="00F33321" w:rsidRPr="00F33321" w:rsidRDefault="00F33321" w:rsidP="00F33321">
      <w:pPr>
        <w:pStyle w:val="Normal1"/>
        <w:widowControl w:val="0"/>
        <w:spacing w:line="240" w:lineRule="auto"/>
        <w:ind w:left="720"/>
        <w:contextualSpacing/>
        <w:rPr>
          <w:sz w:val="20"/>
          <w:szCs w:val="20"/>
        </w:rPr>
      </w:pPr>
    </w:p>
    <w:p w14:paraId="46ADC016" w14:textId="77777777" w:rsidR="00F33321" w:rsidRPr="00F33321" w:rsidRDefault="00F33321" w:rsidP="00F33321">
      <w:pPr>
        <w:pStyle w:val="Normal1"/>
        <w:widowControl w:val="0"/>
        <w:spacing w:line="240" w:lineRule="auto"/>
        <w:ind w:left="720"/>
        <w:contextualSpacing/>
        <w:rPr>
          <w:sz w:val="20"/>
          <w:szCs w:val="20"/>
        </w:rPr>
      </w:pPr>
      <w:r w:rsidRPr="00F33321">
        <w:rPr>
          <w:sz w:val="20"/>
          <w:szCs w:val="20"/>
        </w:rPr>
        <w:t>Die Verantwortliche Stelle für die Um- und Durchsetzung ist der Bundesvorstand, der diese Aufgabe zwar delegieren kann, aber letztendlich verantwortlich bleibt.</w:t>
      </w:r>
    </w:p>
    <w:p w14:paraId="1BCEC7D0" w14:textId="12AED3ED" w:rsidR="00F33321" w:rsidRDefault="00F33321" w:rsidP="00F33321">
      <w:pPr>
        <w:pStyle w:val="Normal1"/>
        <w:widowControl w:val="0"/>
        <w:spacing w:line="240" w:lineRule="auto"/>
        <w:ind w:left="720"/>
        <w:contextualSpacing/>
        <w:rPr>
          <w:sz w:val="20"/>
          <w:szCs w:val="20"/>
        </w:rPr>
      </w:pPr>
      <w:r w:rsidRPr="00F33321">
        <w:rPr>
          <w:sz w:val="20"/>
          <w:szCs w:val="20"/>
        </w:rPr>
        <w:t>In begründeten Ausnahmefällen kann der Bundesvorstand die Kommunikation und Veröffentlichung der Beschlüsse um einen weiteren Monat auf dann insgesamt drei Monate nach dem Beschluss über Satzungsänderungen verschieben.</w:t>
      </w:r>
    </w:p>
    <w:p w14:paraId="13351147" w14:textId="77777777" w:rsidR="00885164" w:rsidRDefault="00885164">
      <w:pPr>
        <w:pStyle w:val="Normal1"/>
        <w:widowControl w:val="0"/>
        <w:spacing w:line="240" w:lineRule="auto"/>
        <w:rPr>
          <w:sz w:val="20"/>
          <w:szCs w:val="20"/>
        </w:rPr>
      </w:pPr>
    </w:p>
    <w:p w14:paraId="75E4992C" w14:textId="77777777" w:rsidR="00885164" w:rsidRDefault="00885164">
      <w:pPr>
        <w:pStyle w:val="Normal1"/>
        <w:widowControl w:val="0"/>
        <w:spacing w:line="240" w:lineRule="auto"/>
        <w:rPr>
          <w:sz w:val="20"/>
          <w:szCs w:val="20"/>
        </w:rPr>
      </w:pPr>
    </w:p>
    <w:p w14:paraId="5DD518A8" w14:textId="77777777" w:rsidR="00885164" w:rsidRDefault="00A35019">
      <w:pPr>
        <w:pStyle w:val="berschrift2"/>
        <w:widowControl w:val="0"/>
        <w:spacing w:line="240" w:lineRule="auto"/>
      </w:pPr>
      <w:bookmarkStart w:id="40" w:name="_4i7ojhp" w:colFirst="0" w:colLast="0"/>
      <w:bookmarkStart w:id="41" w:name="_Toc91587804"/>
      <w:bookmarkEnd w:id="40"/>
      <w:r>
        <w:t>§ 10. Einreichung von Wahlvorschlägen</w:t>
      </w:r>
      <w:bookmarkEnd w:id="41"/>
    </w:p>
    <w:p w14:paraId="531FBF9E" w14:textId="77777777" w:rsidR="00885164" w:rsidRDefault="00885164">
      <w:pPr>
        <w:pStyle w:val="Normal1"/>
        <w:widowControl w:val="0"/>
        <w:spacing w:line="240" w:lineRule="auto"/>
        <w:rPr>
          <w:b/>
          <w:sz w:val="20"/>
          <w:szCs w:val="20"/>
        </w:rPr>
      </w:pPr>
    </w:p>
    <w:p w14:paraId="04070165" w14:textId="1173B27D" w:rsidR="00885164" w:rsidRDefault="00A35019">
      <w:pPr>
        <w:pStyle w:val="Normal1"/>
        <w:widowControl w:val="0"/>
        <w:numPr>
          <w:ilvl w:val="0"/>
          <w:numId w:val="17"/>
        </w:numPr>
        <w:spacing w:line="240" w:lineRule="auto"/>
        <w:contextualSpacing/>
        <w:rPr>
          <w:sz w:val="20"/>
          <w:szCs w:val="20"/>
        </w:rPr>
      </w:pPr>
      <w:r>
        <w:rPr>
          <w:sz w:val="20"/>
          <w:szCs w:val="20"/>
        </w:rPr>
        <w:t>F</w:t>
      </w:r>
      <w:r w:rsidR="00CB0D9E">
        <w:rPr>
          <w:sz w:val="20"/>
          <w:szCs w:val="20"/>
        </w:rPr>
        <w:t>ü</w:t>
      </w:r>
      <w:r>
        <w:rPr>
          <w:sz w:val="20"/>
          <w:szCs w:val="20"/>
        </w:rPr>
        <w:t>r die Aufstellung der Bewerber</w:t>
      </w:r>
      <w:r w:rsidR="00B06AAB">
        <w:rPr>
          <w:sz w:val="20"/>
          <w:szCs w:val="20"/>
        </w:rPr>
        <w:t>*i</w:t>
      </w:r>
      <w:r>
        <w:rPr>
          <w:sz w:val="20"/>
          <w:szCs w:val="20"/>
        </w:rPr>
        <w:t>nnen f</w:t>
      </w:r>
      <w:r w:rsidR="00CB0D9E">
        <w:rPr>
          <w:sz w:val="20"/>
          <w:szCs w:val="20"/>
        </w:rPr>
        <w:t>ü</w:t>
      </w:r>
      <w:r>
        <w:rPr>
          <w:sz w:val="20"/>
          <w:szCs w:val="20"/>
        </w:rPr>
        <w:t>r Wahlen zu Volksvertretungen gelten die Bestimmungen der Wahlgesetze und der Satzungen der Bundespartei. Näheres regelt die Wahlordnung, die Bestandteil der Satzung ist und Satzungsrang hat.</w:t>
      </w:r>
      <w:r>
        <w:rPr>
          <w:sz w:val="20"/>
          <w:szCs w:val="20"/>
        </w:rPr>
        <w:br/>
      </w:r>
    </w:p>
    <w:p w14:paraId="1BCD2FDF" w14:textId="77777777" w:rsidR="00885164" w:rsidRDefault="00A35019">
      <w:pPr>
        <w:pStyle w:val="berschrift2"/>
        <w:widowControl w:val="0"/>
        <w:spacing w:line="240" w:lineRule="auto"/>
      </w:pPr>
      <w:bookmarkStart w:id="42" w:name="_2xcytpi" w:colFirst="0" w:colLast="0"/>
      <w:bookmarkStart w:id="43" w:name="_Toc91587805"/>
      <w:bookmarkEnd w:id="42"/>
      <w:r>
        <w:t>§ 11. Urabstimmung</w:t>
      </w:r>
      <w:bookmarkEnd w:id="43"/>
    </w:p>
    <w:p w14:paraId="29B24FFC" w14:textId="77777777" w:rsidR="00885164" w:rsidRDefault="00885164">
      <w:pPr>
        <w:pStyle w:val="Normal1"/>
        <w:widowControl w:val="0"/>
        <w:spacing w:line="240" w:lineRule="auto"/>
        <w:rPr>
          <w:b/>
          <w:sz w:val="20"/>
          <w:szCs w:val="20"/>
        </w:rPr>
      </w:pPr>
    </w:p>
    <w:p w14:paraId="38B34572" w14:textId="77777777" w:rsidR="00885164" w:rsidRDefault="00A35019">
      <w:pPr>
        <w:pStyle w:val="Normal1"/>
        <w:widowControl w:val="0"/>
        <w:numPr>
          <w:ilvl w:val="0"/>
          <w:numId w:val="1"/>
        </w:numPr>
        <w:spacing w:line="240" w:lineRule="auto"/>
        <w:contextualSpacing/>
        <w:rPr>
          <w:sz w:val="20"/>
          <w:szCs w:val="20"/>
        </w:rPr>
      </w:pPr>
      <w:r>
        <w:rPr>
          <w:sz w:val="20"/>
          <w:szCs w:val="20"/>
        </w:rPr>
        <w:t>Über alle Fragen der Politik der Partei, insbesondere auch des Programms, kann urabgestimmt werden. Stimmberechtigt sind alle Mitglieder der Partei.</w:t>
      </w:r>
      <w:r>
        <w:rPr>
          <w:sz w:val="20"/>
          <w:szCs w:val="20"/>
        </w:rPr>
        <w:br/>
      </w:r>
    </w:p>
    <w:p w14:paraId="507C0A85" w14:textId="77777777" w:rsidR="00885164" w:rsidRDefault="00A35019">
      <w:pPr>
        <w:pStyle w:val="Normal1"/>
        <w:widowControl w:val="0"/>
        <w:numPr>
          <w:ilvl w:val="0"/>
          <w:numId w:val="1"/>
        </w:numPr>
        <w:spacing w:line="240" w:lineRule="auto"/>
        <w:contextualSpacing/>
        <w:rPr>
          <w:sz w:val="20"/>
          <w:szCs w:val="20"/>
        </w:rPr>
      </w:pPr>
      <w:r>
        <w:rPr>
          <w:sz w:val="20"/>
          <w:szCs w:val="20"/>
        </w:rPr>
        <w:t xml:space="preserve">Die Urabstimmung findet statt auf Antrag </w:t>
      </w:r>
    </w:p>
    <w:p w14:paraId="41AC5D91" w14:textId="2E940A2A" w:rsidR="00885164" w:rsidRDefault="00A35019">
      <w:pPr>
        <w:pStyle w:val="Normal1"/>
        <w:widowControl w:val="0"/>
        <w:numPr>
          <w:ilvl w:val="1"/>
          <w:numId w:val="1"/>
        </w:numPr>
        <w:spacing w:line="240" w:lineRule="auto"/>
        <w:contextualSpacing/>
        <w:rPr>
          <w:sz w:val="20"/>
          <w:szCs w:val="20"/>
        </w:rPr>
      </w:pPr>
      <w:r>
        <w:rPr>
          <w:sz w:val="20"/>
          <w:szCs w:val="20"/>
        </w:rPr>
        <w:t>von zehn von Hundert der Mitglieder, wobei diejenigen Mitglieder nicht ber</w:t>
      </w:r>
      <w:r w:rsidR="00CB0D9E">
        <w:rPr>
          <w:sz w:val="20"/>
          <w:szCs w:val="20"/>
        </w:rPr>
        <w:t>ü</w:t>
      </w:r>
      <w:r>
        <w:rPr>
          <w:sz w:val="20"/>
          <w:szCs w:val="20"/>
        </w:rPr>
        <w:t>cksichtigt werden, die zum Zeitpunkt der Antragstellung mit ihren Mitgliedsbeiträgen im R</w:t>
      </w:r>
      <w:r w:rsidR="00CB0D9E">
        <w:rPr>
          <w:sz w:val="20"/>
          <w:szCs w:val="20"/>
        </w:rPr>
        <w:t>ü</w:t>
      </w:r>
      <w:r>
        <w:rPr>
          <w:sz w:val="20"/>
          <w:szCs w:val="20"/>
        </w:rPr>
        <w:t>ckstand sind, oder</w:t>
      </w:r>
    </w:p>
    <w:p w14:paraId="0C8E67EF" w14:textId="4AB9E7E4" w:rsidR="00885164" w:rsidRDefault="00A35019">
      <w:pPr>
        <w:pStyle w:val="Normal1"/>
        <w:widowControl w:val="0"/>
        <w:numPr>
          <w:ilvl w:val="1"/>
          <w:numId w:val="1"/>
        </w:numPr>
        <w:spacing w:line="240" w:lineRule="auto"/>
        <w:contextualSpacing/>
        <w:rPr>
          <w:sz w:val="20"/>
          <w:szCs w:val="20"/>
        </w:rPr>
      </w:pPr>
      <w:r>
        <w:rPr>
          <w:sz w:val="20"/>
          <w:szCs w:val="20"/>
        </w:rPr>
        <w:t>von drei Landes</w:t>
      </w:r>
      <w:r w:rsidR="000543EB">
        <w:rPr>
          <w:sz w:val="20"/>
          <w:szCs w:val="20"/>
        </w:rPr>
        <w:t>verbänden</w:t>
      </w:r>
      <w:r>
        <w:rPr>
          <w:sz w:val="20"/>
          <w:szCs w:val="20"/>
        </w:rPr>
        <w:t xml:space="preserve"> oder</w:t>
      </w:r>
    </w:p>
    <w:p w14:paraId="4E35F0A6" w14:textId="0ACBBC5A" w:rsidR="00885164" w:rsidRDefault="00A35019">
      <w:pPr>
        <w:pStyle w:val="Normal1"/>
        <w:widowControl w:val="0"/>
        <w:numPr>
          <w:ilvl w:val="1"/>
          <w:numId w:val="1"/>
        </w:numPr>
        <w:spacing w:line="240" w:lineRule="auto"/>
        <w:contextualSpacing/>
        <w:rPr>
          <w:sz w:val="20"/>
          <w:szCs w:val="20"/>
        </w:rPr>
      </w:pPr>
      <w:r>
        <w:rPr>
          <w:sz w:val="20"/>
          <w:szCs w:val="20"/>
        </w:rPr>
        <w:t>des Bundesparteitages</w:t>
      </w:r>
      <w:r w:rsidR="00E12337">
        <w:rPr>
          <w:sz w:val="20"/>
          <w:szCs w:val="20"/>
        </w:rPr>
        <w:t xml:space="preserve"> oder</w:t>
      </w:r>
    </w:p>
    <w:p w14:paraId="065DEC52" w14:textId="77777777" w:rsidR="00885164" w:rsidRDefault="00A35019">
      <w:pPr>
        <w:pStyle w:val="Normal1"/>
        <w:widowControl w:val="0"/>
        <w:numPr>
          <w:ilvl w:val="1"/>
          <w:numId w:val="1"/>
        </w:numPr>
        <w:spacing w:line="240" w:lineRule="auto"/>
        <w:contextualSpacing/>
        <w:rPr>
          <w:sz w:val="20"/>
          <w:szCs w:val="20"/>
        </w:rPr>
      </w:pPr>
      <w:r>
        <w:rPr>
          <w:sz w:val="20"/>
          <w:szCs w:val="20"/>
        </w:rPr>
        <w:lastRenderedPageBreak/>
        <w:t>des Bundesvorstands</w:t>
      </w:r>
      <w:r>
        <w:rPr>
          <w:sz w:val="20"/>
          <w:szCs w:val="20"/>
        </w:rPr>
        <w:br/>
      </w:r>
    </w:p>
    <w:p w14:paraId="5C3FBB5D" w14:textId="5C7DDFCD" w:rsidR="00885164" w:rsidRDefault="00A35019">
      <w:pPr>
        <w:pStyle w:val="Normal1"/>
        <w:widowControl w:val="0"/>
        <w:numPr>
          <w:ilvl w:val="0"/>
          <w:numId w:val="1"/>
        </w:numPr>
        <w:spacing w:line="240" w:lineRule="auto"/>
        <w:contextualSpacing/>
        <w:rPr>
          <w:sz w:val="20"/>
          <w:szCs w:val="20"/>
        </w:rPr>
      </w:pPr>
      <w:r>
        <w:rPr>
          <w:sz w:val="20"/>
          <w:szCs w:val="20"/>
        </w:rPr>
        <w:t>Die Antragsteller</w:t>
      </w:r>
      <w:r w:rsidR="00B06AAB">
        <w:rPr>
          <w:sz w:val="20"/>
          <w:szCs w:val="20"/>
        </w:rPr>
        <w:t>*innen</w:t>
      </w:r>
      <w:r>
        <w:rPr>
          <w:sz w:val="20"/>
          <w:szCs w:val="20"/>
        </w:rPr>
        <w:t xml:space="preserve"> legen durch die Antragsschrift den Inhalt der Urabstimmung fest.</w:t>
      </w:r>
      <w:r>
        <w:rPr>
          <w:sz w:val="20"/>
          <w:szCs w:val="20"/>
        </w:rPr>
        <w:br/>
      </w:r>
    </w:p>
    <w:p w14:paraId="1403B3C2" w14:textId="223F15B8" w:rsidR="00885164" w:rsidRDefault="00A35019">
      <w:pPr>
        <w:pStyle w:val="Normal1"/>
        <w:widowControl w:val="0"/>
        <w:numPr>
          <w:ilvl w:val="0"/>
          <w:numId w:val="1"/>
        </w:numPr>
        <w:spacing w:line="240" w:lineRule="auto"/>
        <w:contextualSpacing/>
        <w:rPr>
          <w:sz w:val="20"/>
          <w:szCs w:val="20"/>
        </w:rPr>
      </w:pPr>
      <w:r>
        <w:rPr>
          <w:sz w:val="20"/>
          <w:szCs w:val="20"/>
        </w:rPr>
        <w:t>Der Bundesvorstand beauftragt eine Person mit der Durchf</w:t>
      </w:r>
      <w:r w:rsidR="00CB0D9E">
        <w:rPr>
          <w:sz w:val="20"/>
          <w:szCs w:val="20"/>
        </w:rPr>
        <w:t>ü</w:t>
      </w:r>
      <w:r>
        <w:rPr>
          <w:sz w:val="20"/>
          <w:szCs w:val="20"/>
        </w:rPr>
        <w:t>hrung der Urabstimmung.</w:t>
      </w:r>
      <w:r>
        <w:rPr>
          <w:sz w:val="20"/>
          <w:szCs w:val="20"/>
        </w:rPr>
        <w:br/>
      </w:r>
    </w:p>
    <w:p w14:paraId="6D13CC33" w14:textId="107F8E47" w:rsidR="00885164" w:rsidRDefault="00A35019">
      <w:pPr>
        <w:pStyle w:val="Normal1"/>
        <w:widowControl w:val="0"/>
        <w:numPr>
          <w:ilvl w:val="0"/>
          <w:numId w:val="1"/>
        </w:numPr>
        <w:spacing w:line="240" w:lineRule="auto"/>
        <w:contextualSpacing/>
        <w:rPr>
          <w:sz w:val="20"/>
          <w:szCs w:val="20"/>
        </w:rPr>
      </w:pPr>
      <w:r>
        <w:rPr>
          <w:sz w:val="20"/>
          <w:szCs w:val="20"/>
        </w:rPr>
        <w:t xml:space="preserve">Die Urabstimmung erfolgt in einem nur für Mitglieder zugänglichen Bereich </w:t>
      </w:r>
      <w:r w:rsidR="000C28F2">
        <w:rPr>
          <w:sz w:val="20"/>
          <w:szCs w:val="20"/>
        </w:rPr>
        <w:t>im Plenum</w:t>
      </w:r>
      <w:r>
        <w:rPr>
          <w:sz w:val="20"/>
          <w:szCs w:val="20"/>
        </w:rPr>
        <w:t>.</w:t>
      </w:r>
      <w:r w:rsidR="00EB622D" w:rsidRPr="00EB622D">
        <w:rPr>
          <w:sz w:val="20"/>
          <w:szCs w:val="20"/>
        </w:rPr>
        <w:t xml:space="preserve"> Sollte eine Abstimmung im Plenum systemtechnisch nicht möglich sein, erfolgt diese per analoger Briefpost.</w:t>
      </w:r>
    </w:p>
    <w:p w14:paraId="2B8DBF9B" w14:textId="77777777" w:rsidR="00885164" w:rsidRDefault="00885164">
      <w:pPr>
        <w:pStyle w:val="Normal1"/>
        <w:widowControl w:val="0"/>
        <w:spacing w:line="240" w:lineRule="auto"/>
        <w:rPr>
          <w:sz w:val="20"/>
          <w:szCs w:val="20"/>
        </w:rPr>
      </w:pPr>
    </w:p>
    <w:p w14:paraId="77FC798B" w14:textId="2BBECFB2" w:rsidR="00885164" w:rsidRDefault="00A35019">
      <w:pPr>
        <w:pStyle w:val="Normal1"/>
        <w:widowControl w:val="0"/>
        <w:numPr>
          <w:ilvl w:val="0"/>
          <w:numId w:val="1"/>
        </w:numPr>
        <w:spacing w:line="240" w:lineRule="auto"/>
        <w:contextualSpacing/>
        <w:rPr>
          <w:sz w:val="20"/>
          <w:szCs w:val="20"/>
        </w:rPr>
      </w:pPr>
      <w:r>
        <w:rPr>
          <w:sz w:val="20"/>
          <w:szCs w:val="20"/>
        </w:rPr>
        <w:t xml:space="preserve">Das Nähere wird in </w:t>
      </w:r>
      <w:r w:rsidR="00240BC7">
        <w:rPr>
          <w:sz w:val="20"/>
          <w:szCs w:val="20"/>
        </w:rPr>
        <w:t>der Urabstimmungsordnung</w:t>
      </w:r>
      <w:r>
        <w:rPr>
          <w:sz w:val="20"/>
          <w:szCs w:val="20"/>
        </w:rPr>
        <w:t xml:space="preserve"> geregelt. </w:t>
      </w:r>
      <w:r>
        <w:rPr>
          <w:sz w:val="20"/>
          <w:szCs w:val="20"/>
        </w:rPr>
        <w:br/>
      </w:r>
    </w:p>
    <w:p w14:paraId="2BCFBA57" w14:textId="77777777" w:rsidR="00885164" w:rsidRDefault="00A35019">
      <w:pPr>
        <w:pStyle w:val="Normal1"/>
        <w:widowControl w:val="0"/>
        <w:numPr>
          <w:ilvl w:val="0"/>
          <w:numId w:val="1"/>
        </w:numPr>
        <w:spacing w:line="240" w:lineRule="auto"/>
        <w:contextualSpacing/>
        <w:rPr>
          <w:sz w:val="20"/>
          <w:szCs w:val="20"/>
        </w:rPr>
      </w:pPr>
      <w:r>
        <w:rPr>
          <w:sz w:val="20"/>
          <w:szCs w:val="20"/>
        </w:rPr>
        <w:t>Die Kosten der Urabstimmung trägt die Bundespartei.</w:t>
      </w:r>
      <w:r>
        <w:rPr>
          <w:sz w:val="20"/>
          <w:szCs w:val="20"/>
        </w:rPr>
        <w:br/>
      </w:r>
    </w:p>
    <w:p w14:paraId="5B2C645C" w14:textId="451DF90C" w:rsidR="00885164" w:rsidRDefault="00A35019">
      <w:pPr>
        <w:pStyle w:val="Normal1"/>
        <w:widowControl w:val="0"/>
        <w:numPr>
          <w:ilvl w:val="0"/>
          <w:numId w:val="1"/>
        </w:numPr>
        <w:spacing w:line="240" w:lineRule="auto"/>
        <w:contextualSpacing/>
        <w:rPr>
          <w:sz w:val="20"/>
          <w:szCs w:val="20"/>
        </w:rPr>
      </w:pPr>
      <w:r>
        <w:rPr>
          <w:sz w:val="20"/>
          <w:szCs w:val="20"/>
        </w:rPr>
        <w:t xml:space="preserve">Der Bundesvorstand </w:t>
      </w:r>
      <w:r w:rsidR="00A5404E">
        <w:rPr>
          <w:sz w:val="20"/>
          <w:szCs w:val="20"/>
        </w:rPr>
        <w:t>ü</w:t>
      </w:r>
      <w:r>
        <w:rPr>
          <w:sz w:val="20"/>
          <w:szCs w:val="20"/>
        </w:rPr>
        <w:t>bernimmt f</w:t>
      </w:r>
      <w:r w:rsidR="00A5404E">
        <w:rPr>
          <w:sz w:val="20"/>
          <w:szCs w:val="20"/>
        </w:rPr>
        <w:t>ü</w:t>
      </w:r>
      <w:r>
        <w:rPr>
          <w:sz w:val="20"/>
          <w:szCs w:val="20"/>
        </w:rPr>
        <w:t>r Urabstimmungsinitiativen die Aufgabe, im Rahmen der regelmäßigen Verteiler der Partei die Mitglieder zu informieren. Der Bundesvorstand hat das Recht, zusammen mit der beantragten Formulierung einen Alternativantrag zur Abstimmung zu stellen. Die Basisgruppen sind gehalten, zum Thema der jeweiligen Urabstimmung Informationsveranstaltungen durchzuf</w:t>
      </w:r>
      <w:r w:rsidR="00A5404E">
        <w:rPr>
          <w:sz w:val="20"/>
          <w:szCs w:val="20"/>
        </w:rPr>
        <w:t>ü</w:t>
      </w:r>
      <w:r>
        <w:rPr>
          <w:sz w:val="20"/>
          <w:szCs w:val="20"/>
        </w:rPr>
        <w:t>hren. Die Information zur Urabstimmung hat sachdienlich, umfassend und neutral zu sein.</w:t>
      </w:r>
      <w:r>
        <w:rPr>
          <w:sz w:val="20"/>
          <w:szCs w:val="20"/>
        </w:rPr>
        <w:br/>
      </w:r>
    </w:p>
    <w:p w14:paraId="51130592" w14:textId="77777777" w:rsidR="00885164" w:rsidRDefault="00A35019">
      <w:pPr>
        <w:pStyle w:val="Normal1"/>
        <w:widowControl w:val="0"/>
        <w:numPr>
          <w:ilvl w:val="0"/>
          <w:numId w:val="1"/>
        </w:numPr>
        <w:spacing w:line="240" w:lineRule="auto"/>
        <w:contextualSpacing/>
        <w:rPr>
          <w:sz w:val="20"/>
          <w:szCs w:val="20"/>
        </w:rPr>
      </w:pPr>
      <w:r>
        <w:rPr>
          <w:sz w:val="20"/>
          <w:szCs w:val="20"/>
        </w:rPr>
        <w:t>Ein einmal per Urabstimmung beschlossener Inhalt kann erst nach Ablauf von 2 Jahren erneut Gegenstand eines Urabstimmungsverfahrens sein.</w:t>
      </w:r>
      <w:r>
        <w:rPr>
          <w:sz w:val="20"/>
          <w:szCs w:val="20"/>
        </w:rPr>
        <w:br/>
      </w:r>
    </w:p>
    <w:p w14:paraId="61C99E4F" w14:textId="03C8AF5F" w:rsidR="00885164" w:rsidRDefault="00A35019">
      <w:pPr>
        <w:pStyle w:val="Normal1"/>
        <w:widowControl w:val="0"/>
        <w:numPr>
          <w:ilvl w:val="0"/>
          <w:numId w:val="1"/>
        </w:numPr>
        <w:spacing w:line="240" w:lineRule="auto"/>
        <w:contextualSpacing/>
        <w:rPr>
          <w:sz w:val="20"/>
          <w:szCs w:val="20"/>
        </w:rPr>
      </w:pPr>
      <w:r>
        <w:rPr>
          <w:sz w:val="20"/>
          <w:szCs w:val="20"/>
        </w:rPr>
        <w:t>Wenn eine Urabstimmung zu einem Gegenstand nicht möglich ist, wird eine Mitgliederbefragung zu dem Gegenstand durchgeführt und dem folgende</w:t>
      </w:r>
      <w:r w:rsidR="007F469A">
        <w:rPr>
          <w:sz w:val="20"/>
          <w:szCs w:val="20"/>
        </w:rPr>
        <w:t>n</w:t>
      </w:r>
      <w:r>
        <w:rPr>
          <w:sz w:val="20"/>
          <w:szCs w:val="20"/>
        </w:rPr>
        <w:t xml:space="preserve"> Parteitag zur Bestätigung vorgelegt.</w:t>
      </w:r>
    </w:p>
    <w:p w14:paraId="0ECB2899" w14:textId="77777777" w:rsidR="00885164" w:rsidRDefault="00885164">
      <w:pPr>
        <w:pStyle w:val="Normal1"/>
        <w:widowControl w:val="0"/>
        <w:spacing w:line="240" w:lineRule="auto"/>
        <w:rPr>
          <w:sz w:val="20"/>
          <w:szCs w:val="20"/>
        </w:rPr>
      </w:pPr>
    </w:p>
    <w:p w14:paraId="22E13EA4" w14:textId="77777777" w:rsidR="00885164" w:rsidRDefault="00A35019">
      <w:pPr>
        <w:pStyle w:val="berschrift2"/>
        <w:widowControl w:val="0"/>
        <w:spacing w:line="240" w:lineRule="auto"/>
      </w:pPr>
      <w:bookmarkStart w:id="44" w:name="_1ci93xb" w:colFirst="0" w:colLast="0"/>
      <w:bookmarkStart w:id="45" w:name="_Toc91587806"/>
      <w:bookmarkEnd w:id="44"/>
      <w:r>
        <w:t>§ 12. Auflösung und Verschmelzung</w:t>
      </w:r>
      <w:bookmarkEnd w:id="45"/>
    </w:p>
    <w:p w14:paraId="362CD0E0" w14:textId="77777777" w:rsidR="00885164" w:rsidRDefault="00885164">
      <w:pPr>
        <w:pStyle w:val="Normal1"/>
        <w:widowControl w:val="0"/>
        <w:spacing w:line="240" w:lineRule="auto"/>
        <w:rPr>
          <w:b/>
          <w:sz w:val="20"/>
          <w:szCs w:val="20"/>
        </w:rPr>
      </w:pPr>
    </w:p>
    <w:p w14:paraId="7055FD29" w14:textId="5B83F2C8" w:rsidR="00885164" w:rsidRDefault="00A35019">
      <w:pPr>
        <w:pStyle w:val="Normal1"/>
        <w:widowControl w:val="0"/>
        <w:numPr>
          <w:ilvl w:val="0"/>
          <w:numId w:val="20"/>
        </w:numPr>
        <w:spacing w:line="240" w:lineRule="auto"/>
        <w:contextualSpacing/>
        <w:rPr>
          <w:sz w:val="20"/>
          <w:szCs w:val="20"/>
        </w:rPr>
      </w:pPr>
      <w:r>
        <w:rPr>
          <w:sz w:val="20"/>
          <w:szCs w:val="20"/>
        </w:rPr>
        <w:t xml:space="preserve">Die Auflösung der Bundespartei oder ihre Verschmelzung mit einer anderen Partei kann nur durch einen Beschluss des Bundesparteitages mit einer Mehrheit von 3/4 der </w:t>
      </w:r>
      <w:r w:rsidR="00240BC7">
        <w:rPr>
          <w:sz w:val="20"/>
          <w:szCs w:val="20"/>
        </w:rPr>
        <w:t xml:space="preserve">abgegebenen Stimmen </w:t>
      </w:r>
      <w:r>
        <w:rPr>
          <w:sz w:val="20"/>
          <w:szCs w:val="20"/>
        </w:rPr>
        <w:t>beschlossen werden.</w:t>
      </w:r>
      <w:r>
        <w:rPr>
          <w:sz w:val="20"/>
          <w:szCs w:val="20"/>
        </w:rPr>
        <w:br/>
      </w:r>
    </w:p>
    <w:p w14:paraId="2DDDFB4B" w14:textId="2F8484B6" w:rsidR="00885164" w:rsidRDefault="00A35019">
      <w:pPr>
        <w:pStyle w:val="Normal1"/>
        <w:widowControl w:val="0"/>
        <w:numPr>
          <w:ilvl w:val="0"/>
          <w:numId w:val="20"/>
        </w:numPr>
        <w:spacing w:line="240" w:lineRule="auto"/>
        <w:contextualSpacing/>
        <w:rPr>
          <w:sz w:val="20"/>
          <w:szCs w:val="20"/>
        </w:rPr>
      </w:pPr>
      <w:r>
        <w:rPr>
          <w:sz w:val="20"/>
          <w:szCs w:val="20"/>
        </w:rPr>
        <w:t xml:space="preserve">Ein Beschluss </w:t>
      </w:r>
      <w:r w:rsidR="008C3834">
        <w:rPr>
          <w:sz w:val="20"/>
          <w:szCs w:val="20"/>
        </w:rPr>
        <w:t>ü</w:t>
      </w:r>
      <w:r>
        <w:rPr>
          <w:sz w:val="20"/>
          <w:szCs w:val="20"/>
        </w:rPr>
        <w:t xml:space="preserve">ber Auflösung oder Verschmelzung muss durch eine Urabstimmung unter den Parteimitgliedern bestätigt werden. </w:t>
      </w:r>
      <w:r>
        <w:rPr>
          <w:sz w:val="20"/>
          <w:szCs w:val="20"/>
        </w:rPr>
        <w:br/>
      </w:r>
    </w:p>
    <w:p w14:paraId="37FE2737" w14:textId="77777777" w:rsidR="00885164" w:rsidRDefault="00A35019">
      <w:pPr>
        <w:pStyle w:val="Normal1"/>
        <w:widowControl w:val="0"/>
        <w:numPr>
          <w:ilvl w:val="0"/>
          <w:numId w:val="20"/>
        </w:numPr>
        <w:spacing w:line="240" w:lineRule="auto"/>
        <w:contextualSpacing/>
        <w:rPr>
          <w:sz w:val="20"/>
          <w:szCs w:val="20"/>
        </w:rPr>
      </w:pPr>
      <w:r>
        <w:rPr>
          <w:sz w:val="20"/>
          <w:szCs w:val="20"/>
        </w:rPr>
        <w:t xml:space="preserve">Über einen Antrag auf Auflösung oder Verschmelzung kann nur abgestimmt werden, wenn er mindestens vier Wochen vor Beginn des Bundesparteitages beim Bundesvorstand eingegangen ist. </w:t>
      </w:r>
      <w:r>
        <w:rPr>
          <w:sz w:val="20"/>
          <w:szCs w:val="20"/>
        </w:rPr>
        <w:br/>
      </w:r>
    </w:p>
    <w:p w14:paraId="2C3340F3" w14:textId="77777777" w:rsidR="00885164" w:rsidRDefault="00A35019">
      <w:pPr>
        <w:pStyle w:val="Normal1"/>
        <w:widowControl w:val="0"/>
        <w:numPr>
          <w:ilvl w:val="0"/>
          <w:numId w:val="20"/>
        </w:numPr>
        <w:spacing w:line="240" w:lineRule="auto"/>
        <w:contextualSpacing/>
        <w:rPr>
          <w:sz w:val="20"/>
          <w:szCs w:val="20"/>
        </w:rPr>
      </w:pPr>
      <w:r>
        <w:rPr>
          <w:sz w:val="20"/>
          <w:szCs w:val="20"/>
        </w:rPr>
        <w:t>Die Auflösung oder Verschmelzung von Landesverbänden bedürfen zur Rechtskraft der Zustimmung eines Bundesparteitages.</w:t>
      </w:r>
    </w:p>
    <w:p w14:paraId="454F6732" w14:textId="77777777" w:rsidR="00885164" w:rsidRDefault="00885164">
      <w:pPr>
        <w:pStyle w:val="Normal1"/>
        <w:widowControl w:val="0"/>
        <w:spacing w:line="240" w:lineRule="auto"/>
        <w:rPr>
          <w:sz w:val="20"/>
          <w:szCs w:val="20"/>
        </w:rPr>
      </w:pPr>
    </w:p>
    <w:p w14:paraId="1236B67E" w14:textId="77777777" w:rsidR="00885164" w:rsidRDefault="00A35019">
      <w:pPr>
        <w:pStyle w:val="berschrift2"/>
        <w:widowControl w:val="0"/>
        <w:spacing w:line="240" w:lineRule="auto"/>
      </w:pPr>
      <w:bookmarkStart w:id="46" w:name="_3whwml4" w:colFirst="0" w:colLast="0"/>
      <w:bookmarkStart w:id="47" w:name="_Toc91587807"/>
      <w:bookmarkEnd w:id="46"/>
      <w:r>
        <w:t>§ 13. Schiedsgerichte</w:t>
      </w:r>
      <w:bookmarkEnd w:id="47"/>
    </w:p>
    <w:p w14:paraId="5803C4A2" w14:textId="77777777" w:rsidR="00885164" w:rsidRDefault="00885164">
      <w:pPr>
        <w:pStyle w:val="Normal1"/>
        <w:widowControl w:val="0"/>
        <w:spacing w:line="240" w:lineRule="auto"/>
        <w:rPr>
          <w:b/>
          <w:sz w:val="20"/>
          <w:szCs w:val="20"/>
        </w:rPr>
      </w:pPr>
    </w:p>
    <w:p w14:paraId="239B51EC" w14:textId="77777777" w:rsidR="00885164" w:rsidRDefault="00A35019">
      <w:pPr>
        <w:pStyle w:val="Normal1"/>
        <w:widowControl w:val="0"/>
        <w:numPr>
          <w:ilvl w:val="0"/>
          <w:numId w:val="18"/>
        </w:numPr>
        <w:spacing w:line="240" w:lineRule="auto"/>
        <w:contextualSpacing/>
        <w:rPr>
          <w:sz w:val="20"/>
          <w:szCs w:val="20"/>
        </w:rPr>
      </w:pPr>
      <w:r>
        <w:rPr>
          <w:sz w:val="20"/>
          <w:szCs w:val="20"/>
        </w:rPr>
        <w:t>Auf Bundes- und Landesebene sind Schiedsgerichte einzurichten. Zusammensetzung, Zuständigkeit und Verfahren regelt die Schiedsgerichtsordnung. Die Schiedsgerichtsordnung ist Bestandteil der Satzung und hat Satzungsrang.</w:t>
      </w:r>
    </w:p>
    <w:p w14:paraId="18A280C3" w14:textId="77777777" w:rsidR="00885164" w:rsidRDefault="00885164">
      <w:pPr>
        <w:pStyle w:val="Normal1"/>
        <w:widowControl w:val="0"/>
        <w:spacing w:line="240" w:lineRule="auto"/>
        <w:rPr>
          <w:sz w:val="20"/>
          <w:szCs w:val="20"/>
        </w:rPr>
      </w:pPr>
    </w:p>
    <w:p w14:paraId="2D326AE5" w14:textId="77777777" w:rsidR="00885164" w:rsidRDefault="00A35019">
      <w:pPr>
        <w:pStyle w:val="berschrift2"/>
        <w:widowControl w:val="0"/>
        <w:spacing w:line="240" w:lineRule="auto"/>
      </w:pPr>
      <w:bookmarkStart w:id="48" w:name="_2bn6wsx" w:colFirst="0" w:colLast="0"/>
      <w:bookmarkStart w:id="49" w:name="_Toc91587808"/>
      <w:bookmarkEnd w:id="48"/>
      <w:r>
        <w:t>§ 14. Finanzordnung</w:t>
      </w:r>
      <w:bookmarkEnd w:id="49"/>
    </w:p>
    <w:p w14:paraId="023B938F" w14:textId="77777777" w:rsidR="00885164" w:rsidRDefault="00885164">
      <w:pPr>
        <w:pStyle w:val="Normal1"/>
        <w:widowControl w:val="0"/>
        <w:spacing w:line="240" w:lineRule="auto"/>
        <w:rPr>
          <w:b/>
          <w:sz w:val="20"/>
          <w:szCs w:val="20"/>
        </w:rPr>
      </w:pPr>
    </w:p>
    <w:p w14:paraId="4298898D" w14:textId="77777777" w:rsidR="00885164" w:rsidRDefault="00A35019">
      <w:pPr>
        <w:pStyle w:val="Normal1"/>
        <w:widowControl w:val="0"/>
        <w:numPr>
          <w:ilvl w:val="0"/>
          <w:numId w:val="13"/>
        </w:numPr>
        <w:spacing w:line="240" w:lineRule="auto"/>
        <w:contextualSpacing/>
        <w:rPr>
          <w:sz w:val="20"/>
          <w:szCs w:val="20"/>
        </w:rPr>
      </w:pPr>
      <w:r>
        <w:rPr>
          <w:sz w:val="20"/>
          <w:szCs w:val="20"/>
        </w:rPr>
        <w:t>Die Bundespartei sowie alle weiteren Gliederungen von DEMOKRATIE IN BEWEGUNG sind bzgl. der Aufbringung, Verwendung und Verwaltung von finanziellen Mitteln an die Finanzordnung von DEMOKRATIE IN BEWEGUNG gebunden. Die Finanzordnung ist Bestandteil der Satzung und hat Satzungsrang.</w:t>
      </w:r>
    </w:p>
    <w:p w14:paraId="70E1AD54" w14:textId="77777777" w:rsidR="00885164" w:rsidRDefault="00885164">
      <w:pPr>
        <w:pStyle w:val="Normal1"/>
        <w:widowControl w:val="0"/>
        <w:spacing w:line="240" w:lineRule="auto"/>
        <w:rPr>
          <w:sz w:val="20"/>
          <w:szCs w:val="20"/>
        </w:rPr>
      </w:pPr>
    </w:p>
    <w:p w14:paraId="1CC36ED2" w14:textId="77777777" w:rsidR="00885164" w:rsidRDefault="00A35019">
      <w:pPr>
        <w:pStyle w:val="berschrift2"/>
        <w:widowControl w:val="0"/>
        <w:spacing w:line="240" w:lineRule="auto"/>
      </w:pPr>
      <w:bookmarkStart w:id="50" w:name="_qsh70q" w:colFirst="0" w:colLast="0"/>
      <w:bookmarkStart w:id="51" w:name="_Toc91587809"/>
      <w:bookmarkEnd w:id="50"/>
      <w:r>
        <w:t>§ 15. Abstimmungsordnung für Initiativen</w:t>
      </w:r>
      <w:bookmarkEnd w:id="51"/>
    </w:p>
    <w:p w14:paraId="107F3925" w14:textId="77777777" w:rsidR="00885164" w:rsidRDefault="00885164">
      <w:pPr>
        <w:pStyle w:val="Normal1"/>
        <w:widowControl w:val="0"/>
        <w:spacing w:line="240" w:lineRule="auto"/>
        <w:rPr>
          <w:b/>
          <w:sz w:val="20"/>
          <w:szCs w:val="20"/>
        </w:rPr>
      </w:pPr>
    </w:p>
    <w:p w14:paraId="7BC00586" w14:textId="3D37038F" w:rsidR="00885164" w:rsidRDefault="00A35019">
      <w:pPr>
        <w:pStyle w:val="Normal1"/>
        <w:widowControl w:val="0"/>
        <w:numPr>
          <w:ilvl w:val="0"/>
          <w:numId w:val="14"/>
        </w:numPr>
        <w:spacing w:line="240" w:lineRule="auto"/>
        <w:contextualSpacing/>
        <w:rPr>
          <w:sz w:val="20"/>
          <w:szCs w:val="20"/>
        </w:rPr>
      </w:pPr>
      <w:r>
        <w:rPr>
          <w:sz w:val="20"/>
          <w:szCs w:val="20"/>
        </w:rPr>
        <w:t xml:space="preserve">Die Bundespartei sowie alle weiteren Gliederungen von DEMOKRATIE IN BEWEGUNG sind bezüglich der Entwicklung des </w:t>
      </w:r>
      <w:r w:rsidR="00834538">
        <w:rPr>
          <w:sz w:val="20"/>
          <w:szCs w:val="20"/>
        </w:rPr>
        <w:t xml:space="preserve">Programms </w:t>
      </w:r>
      <w:r>
        <w:rPr>
          <w:sz w:val="20"/>
          <w:szCs w:val="20"/>
        </w:rPr>
        <w:t xml:space="preserve">an die Abstimmungsordnung für Initiativen </w:t>
      </w:r>
      <w:r>
        <w:rPr>
          <w:sz w:val="20"/>
          <w:szCs w:val="20"/>
        </w:rPr>
        <w:lastRenderedPageBreak/>
        <w:t>gebunden.</w:t>
      </w:r>
      <w:r w:rsidR="00C05D7E" w:rsidDel="00C05D7E">
        <w:rPr>
          <w:sz w:val="20"/>
          <w:szCs w:val="20"/>
        </w:rPr>
        <w:t xml:space="preserve"> </w:t>
      </w:r>
      <w:r>
        <w:rPr>
          <w:sz w:val="20"/>
          <w:szCs w:val="20"/>
        </w:rPr>
        <w:br/>
      </w:r>
    </w:p>
    <w:p w14:paraId="10A0D1A8" w14:textId="3FA6ED6C" w:rsidR="00885164" w:rsidRDefault="00A35019">
      <w:pPr>
        <w:pStyle w:val="Normal1"/>
        <w:widowControl w:val="0"/>
        <w:numPr>
          <w:ilvl w:val="0"/>
          <w:numId w:val="14"/>
        </w:numPr>
        <w:spacing w:line="240" w:lineRule="auto"/>
        <w:contextualSpacing/>
        <w:rPr>
          <w:sz w:val="20"/>
          <w:szCs w:val="20"/>
        </w:rPr>
      </w:pPr>
      <w:r>
        <w:rPr>
          <w:sz w:val="20"/>
          <w:szCs w:val="20"/>
        </w:rPr>
        <w:t>Initiativen und Gesetzentwürfe können auf Bundes- und auf Landesebene eingebracht werden</w:t>
      </w:r>
      <w:r w:rsidR="00240BC7">
        <w:rPr>
          <w:sz w:val="20"/>
          <w:szCs w:val="20"/>
        </w:rPr>
        <w:t>.</w:t>
      </w:r>
      <w:r>
        <w:rPr>
          <w:sz w:val="20"/>
          <w:szCs w:val="20"/>
        </w:rPr>
        <w:br/>
      </w:r>
    </w:p>
    <w:p w14:paraId="0497C3C5" w14:textId="28CF17D7" w:rsidR="00885164" w:rsidRDefault="00A35019">
      <w:pPr>
        <w:pStyle w:val="Normal1"/>
        <w:widowControl w:val="0"/>
        <w:numPr>
          <w:ilvl w:val="0"/>
          <w:numId w:val="14"/>
        </w:numPr>
        <w:spacing w:line="240" w:lineRule="auto"/>
        <w:contextualSpacing/>
        <w:rPr>
          <w:sz w:val="20"/>
          <w:szCs w:val="20"/>
        </w:rPr>
      </w:pPr>
      <w:r>
        <w:rPr>
          <w:sz w:val="20"/>
          <w:szCs w:val="20"/>
        </w:rPr>
        <w:t>Initiativen und Gesetzentwürfe sind jeweils für die Gliederungsebene verpflichtend, auf der abgestimmt wurde</w:t>
      </w:r>
      <w:r w:rsidR="001D0233">
        <w:rPr>
          <w:sz w:val="20"/>
          <w:szCs w:val="20"/>
        </w:rPr>
        <w:t>,</w:t>
      </w:r>
      <w:r>
        <w:rPr>
          <w:sz w:val="20"/>
          <w:szCs w:val="20"/>
        </w:rPr>
        <w:t xml:space="preserve"> und die Abgeordnete</w:t>
      </w:r>
      <w:r w:rsidR="001D0233">
        <w:rPr>
          <w:sz w:val="20"/>
          <w:szCs w:val="20"/>
        </w:rPr>
        <w:t>n</w:t>
      </w:r>
      <w:r>
        <w:rPr>
          <w:sz w:val="20"/>
          <w:szCs w:val="20"/>
        </w:rPr>
        <w:t xml:space="preserve"> von DEMOKRATIE IN BEWEGUNG haben diese in den Parlamenten so weit wie möglich und soweit es mit </w:t>
      </w:r>
      <w:r w:rsidR="001D0233">
        <w:rPr>
          <w:sz w:val="20"/>
          <w:szCs w:val="20"/>
        </w:rPr>
        <w:t>i</w:t>
      </w:r>
      <w:r>
        <w:rPr>
          <w:sz w:val="20"/>
          <w:szCs w:val="20"/>
        </w:rPr>
        <w:t>hrem Gewissen vereinbar ist zu vertreten und in Abstimmungen zu unterstützen.</w:t>
      </w:r>
    </w:p>
    <w:p w14:paraId="3A902404" w14:textId="77777777" w:rsidR="00E276FD" w:rsidRDefault="00E276FD" w:rsidP="00E276FD">
      <w:pPr>
        <w:pStyle w:val="Normal1"/>
        <w:widowControl w:val="0"/>
        <w:spacing w:line="240" w:lineRule="auto"/>
        <w:ind w:left="720"/>
        <w:contextualSpacing/>
        <w:rPr>
          <w:sz w:val="20"/>
          <w:szCs w:val="20"/>
        </w:rPr>
      </w:pPr>
    </w:p>
    <w:p w14:paraId="159CC722" w14:textId="0290470A" w:rsidR="00E276FD" w:rsidRPr="00E276FD" w:rsidRDefault="00E276FD" w:rsidP="00E276FD">
      <w:pPr>
        <w:pStyle w:val="Normal1"/>
        <w:widowControl w:val="0"/>
        <w:numPr>
          <w:ilvl w:val="0"/>
          <w:numId w:val="14"/>
        </w:numPr>
        <w:spacing w:line="240" w:lineRule="auto"/>
        <w:contextualSpacing/>
        <w:rPr>
          <w:sz w:val="20"/>
          <w:szCs w:val="20"/>
        </w:rPr>
      </w:pPr>
      <w:r w:rsidRPr="00E276FD">
        <w:rPr>
          <w:sz w:val="20"/>
          <w:szCs w:val="20"/>
        </w:rPr>
        <w:t>Die Abstimmungsordnung für Initiativen kann ein Verfahren dafür vorsehen, sie auf Vorschlag des Bundesvorstands mit Zustimmung der Mitglieder und Beweger</w:t>
      </w:r>
      <w:r w:rsidR="00FE6330">
        <w:rPr>
          <w:sz w:val="20"/>
          <w:szCs w:val="20"/>
        </w:rPr>
        <w:t>*</w:t>
      </w:r>
      <w:r w:rsidRPr="00E276FD">
        <w:rPr>
          <w:sz w:val="20"/>
          <w:szCs w:val="20"/>
        </w:rPr>
        <w:t>innen von DEMOKRATIE IN BEWEGUNG zu ändern. Die in diesem Verfahren vorgenommenen Änderungen werden vorläufig unmittelbar wirksam. Sie bedürfen der Bestätigung des nächstfolgenden Bundesparteitags.</w:t>
      </w:r>
    </w:p>
    <w:p w14:paraId="4D3E16B6" w14:textId="77777777" w:rsidR="00885164" w:rsidRDefault="00885164">
      <w:pPr>
        <w:pStyle w:val="Normal1"/>
        <w:widowControl w:val="0"/>
        <w:spacing w:line="240" w:lineRule="auto"/>
        <w:rPr>
          <w:sz w:val="20"/>
          <w:szCs w:val="20"/>
        </w:rPr>
      </w:pPr>
    </w:p>
    <w:p w14:paraId="370801AD" w14:textId="075C7379" w:rsidR="00146D32" w:rsidRDefault="00146D32">
      <w:pPr>
        <w:pStyle w:val="berschrift2"/>
      </w:pPr>
      <w:bookmarkStart w:id="52" w:name="_3as4poj" w:colFirst="0" w:colLast="0"/>
      <w:bookmarkStart w:id="53" w:name="_Toc91587810"/>
      <w:bookmarkEnd w:id="52"/>
      <w:r>
        <w:t>§</w:t>
      </w:r>
      <w:r w:rsidR="00E54DE5">
        <w:t xml:space="preserve"> </w:t>
      </w:r>
      <w:r>
        <w:t>16. Abwägungsordnung für Parteistrategiefragen</w:t>
      </w:r>
      <w:bookmarkEnd w:id="53"/>
    </w:p>
    <w:p w14:paraId="1B70B284" w14:textId="77777777" w:rsidR="00146D32" w:rsidRPr="00146D32" w:rsidRDefault="00146D32" w:rsidP="00146D32">
      <w:pPr>
        <w:pStyle w:val="Normal1"/>
      </w:pPr>
    </w:p>
    <w:p w14:paraId="17D81D94" w14:textId="11D33F3B" w:rsidR="00146D32" w:rsidRPr="00146D32" w:rsidRDefault="00146D32" w:rsidP="003F5BB1">
      <w:pPr>
        <w:pStyle w:val="Normal1"/>
        <w:numPr>
          <w:ilvl w:val="0"/>
          <w:numId w:val="28"/>
        </w:numPr>
      </w:pPr>
      <w:r w:rsidRPr="00146D32">
        <w:rPr>
          <w:sz w:val="20"/>
          <w:szCs w:val="20"/>
        </w:rPr>
        <w:t>Für basisdemokratische Entscheidungen hinsichtlich der Strategie der Partei kann die Agora als Teil des Plenums genutzt werden.</w:t>
      </w:r>
      <w:r>
        <w:rPr>
          <w:sz w:val="20"/>
          <w:szCs w:val="20"/>
        </w:rPr>
        <w:br/>
      </w:r>
    </w:p>
    <w:p w14:paraId="7A56E8D7" w14:textId="77777777" w:rsidR="00146D32" w:rsidRPr="00146D32" w:rsidRDefault="00146D32" w:rsidP="00146D32">
      <w:pPr>
        <w:pStyle w:val="Normal1"/>
        <w:numPr>
          <w:ilvl w:val="0"/>
          <w:numId w:val="28"/>
        </w:numPr>
      </w:pPr>
      <w:r w:rsidRPr="00146D32">
        <w:rPr>
          <w:sz w:val="20"/>
          <w:szCs w:val="20"/>
        </w:rPr>
        <w:t>Die Abwägungsordnung regelt die Anwendung der Agora.</w:t>
      </w:r>
    </w:p>
    <w:p w14:paraId="732F8BFE" w14:textId="77777777" w:rsidR="00146D32" w:rsidRDefault="00146D32" w:rsidP="00146D32">
      <w:pPr>
        <w:pStyle w:val="Listenabsatz"/>
        <w:rPr>
          <w:sz w:val="20"/>
          <w:szCs w:val="20"/>
        </w:rPr>
      </w:pPr>
    </w:p>
    <w:p w14:paraId="106ED785" w14:textId="1C4B3962" w:rsidR="00146D32" w:rsidRDefault="00146D32" w:rsidP="00146D32">
      <w:pPr>
        <w:pStyle w:val="Normal1"/>
        <w:numPr>
          <w:ilvl w:val="0"/>
          <w:numId w:val="28"/>
        </w:numPr>
      </w:pPr>
      <w:r w:rsidRPr="00146D32">
        <w:rPr>
          <w:sz w:val="20"/>
          <w:szCs w:val="20"/>
        </w:rPr>
        <w:t>Die Abwägungsordnung sieht ein Verfahren vor, wie die Abwägungsordnung geändert</w:t>
      </w:r>
      <w:r>
        <w:rPr>
          <w:sz w:val="20"/>
          <w:szCs w:val="20"/>
        </w:rPr>
        <w:t xml:space="preserve"> </w:t>
      </w:r>
      <w:r w:rsidRPr="00146D32">
        <w:rPr>
          <w:sz w:val="20"/>
          <w:szCs w:val="20"/>
        </w:rPr>
        <w:t>werden kann. Die in diesem Verfahren vorgenommenen Änderungen werden vorläufig unmittelbar wirksam. Sie bedürfen der Bestätigung des nächstfolgenden Bundesparteitags</w:t>
      </w:r>
      <w:r>
        <w:t>.</w:t>
      </w:r>
    </w:p>
    <w:p w14:paraId="3F3FCE89" w14:textId="77777777" w:rsidR="00146D32" w:rsidRPr="00146D32" w:rsidRDefault="00146D32" w:rsidP="00146D32">
      <w:pPr>
        <w:pStyle w:val="Normal1"/>
      </w:pPr>
    </w:p>
    <w:p w14:paraId="61FA1C28" w14:textId="1256B66D" w:rsidR="00885164" w:rsidRDefault="00A35019">
      <w:pPr>
        <w:pStyle w:val="berschrift2"/>
      </w:pPr>
      <w:bookmarkStart w:id="54" w:name="_Toc91587811"/>
      <w:r>
        <w:t>§ 1</w:t>
      </w:r>
      <w:r w:rsidR="00240BC7">
        <w:t>7</w:t>
      </w:r>
      <w:r>
        <w:t>. Vielfaltsförderung</w:t>
      </w:r>
      <w:bookmarkEnd w:id="54"/>
    </w:p>
    <w:p w14:paraId="531714C7" w14:textId="77777777" w:rsidR="00885164" w:rsidRDefault="00885164">
      <w:pPr>
        <w:pStyle w:val="Normal1"/>
        <w:spacing w:line="240" w:lineRule="auto"/>
        <w:rPr>
          <w:b/>
          <w:sz w:val="20"/>
          <w:szCs w:val="20"/>
        </w:rPr>
      </w:pPr>
    </w:p>
    <w:p w14:paraId="378505DD" w14:textId="77777777" w:rsidR="00885164" w:rsidRDefault="00A35019">
      <w:pPr>
        <w:pStyle w:val="Normal1"/>
        <w:numPr>
          <w:ilvl w:val="0"/>
          <w:numId w:val="10"/>
        </w:numPr>
        <w:spacing w:line="240" w:lineRule="auto"/>
        <w:contextualSpacing/>
        <w:rPr>
          <w:sz w:val="20"/>
          <w:szCs w:val="20"/>
          <w:highlight w:val="white"/>
        </w:rPr>
      </w:pPr>
      <w:r>
        <w:rPr>
          <w:sz w:val="20"/>
          <w:szCs w:val="20"/>
          <w:highlight w:val="white"/>
        </w:rPr>
        <w:t>Die politische Willensbildung der Frauen und Menschen mit Diskriminierungserfahrung in der Partei ist aktiv zu fördern. Es ist Ziel der Partei, dass keine Personen diskriminiert oder in ihrer politischen Arbeit behindert werden. Frauen und Menschen mit Diskriminierungserfahrung haben das Recht, innerhalb der Partei eigene Strukturen aufzubauen und eigene Plenen einzuberufen.</w:t>
      </w:r>
    </w:p>
    <w:p w14:paraId="053EB486" w14:textId="77777777" w:rsidR="00885164" w:rsidRDefault="00885164">
      <w:pPr>
        <w:pStyle w:val="Normal1"/>
        <w:spacing w:line="240" w:lineRule="auto"/>
        <w:rPr>
          <w:sz w:val="20"/>
          <w:szCs w:val="20"/>
          <w:highlight w:val="white"/>
        </w:rPr>
      </w:pPr>
    </w:p>
    <w:p w14:paraId="51A025DC" w14:textId="00029B00" w:rsidR="00885164" w:rsidRDefault="00A35019">
      <w:pPr>
        <w:pStyle w:val="Normal1"/>
        <w:numPr>
          <w:ilvl w:val="0"/>
          <w:numId w:val="10"/>
        </w:numPr>
        <w:spacing w:line="240" w:lineRule="auto"/>
        <w:contextualSpacing/>
        <w:rPr>
          <w:sz w:val="20"/>
          <w:szCs w:val="20"/>
          <w:highlight w:val="white"/>
        </w:rPr>
      </w:pPr>
      <w:r>
        <w:rPr>
          <w:sz w:val="20"/>
          <w:szCs w:val="20"/>
        </w:rPr>
        <w:t xml:space="preserve">Diskriminierte Menschen </w:t>
      </w:r>
      <w:r w:rsidR="007C3456">
        <w:rPr>
          <w:sz w:val="20"/>
          <w:szCs w:val="20"/>
        </w:rPr>
        <w:t xml:space="preserve">haben </w:t>
      </w:r>
      <w:r>
        <w:rPr>
          <w:sz w:val="20"/>
          <w:szCs w:val="20"/>
        </w:rPr>
        <w:t xml:space="preserve">Diskriminierungserfahrungen aufgrund </w:t>
      </w:r>
      <w:r w:rsidR="00386AD2">
        <w:rPr>
          <w:sz w:val="20"/>
          <w:szCs w:val="20"/>
        </w:rPr>
        <w:t>von Rassismus</w:t>
      </w:r>
      <w:r>
        <w:rPr>
          <w:sz w:val="20"/>
          <w:szCs w:val="20"/>
        </w:rPr>
        <w:t>, ihrer Behinderung, ihrer sexuellen Orientierung oder ihrer Geschlechtsidentität</w:t>
      </w:r>
      <w:r w:rsidR="00856B5B" w:rsidRPr="008B4688">
        <w:rPr>
          <w:sz w:val="20"/>
          <w:szCs w:val="20"/>
        </w:rPr>
        <w:t xml:space="preserve"> jenseits binärer Geschlechternormen</w:t>
      </w:r>
      <w:r>
        <w:rPr>
          <w:sz w:val="20"/>
          <w:szCs w:val="20"/>
        </w:rPr>
        <w:t xml:space="preserve">. Weitere </w:t>
      </w:r>
      <w:r w:rsidR="00C50F3A">
        <w:rPr>
          <w:sz w:val="20"/>
          <w:szCs w:val="20"/>
        </w:rPr>
        <w:t>Diskriminierungsformen</w:t>
      </w:r>
      <w:r>
        <w:rPr>
          <w:sz w:val="20"/>
          <w:szCs w:val="20"/>
        </w:rPr>
        <w:t xml:space="preserve"> können vom Bundesvorstand jederzeit per Beschluss ergänzt werden. Streichen kann der Bundesvorstand hingegen keine der genannten </w:t>
      </w:r>
      <w:r w:rsidR="00C50F3A">
        <w:rPr>
          <w:sz w:val="20"/>
          <w:szCs w:val="20"/>
        </w:rPr>
        <w:t>Formen</w:t>
      </w:r>
      <w:r>
        <w:rPr>
          <w:sz w:val="20"/>
          <w:szCs w:val="20"/>
        </w:rPr>
        <w:t xml:space="preserve">. </w:t>
      </w:r>
    </w:p>
    <w:p w14:paraId="07D95712" w14:textId="77777777" w:rsidR="00885164" w:rsidRDefault="00885164">
      <w:pPr>
        <w:pStyle w:val="Normal1"/>
        <w:spacing w:line="240" w:lineRule="auto"/>
        <w:rPr>
          <w:sz w:val="20"/>
          <w:szCs w:val="20"/>
        </w:rPr>
      </w:pPr>
    </w:p>
    <w:p w14:paraId="37EE0177" w14:textId="50FF067A" w:rsidR="00885164" w:rsidRDefault="00A35019">
      <w:pPr>
        <w:pStyle w:val="Normal1"/>
        <w:numPr>
          <w:ilvl w:val="0"/>
          <w:numId w:val="10"/>
        </w:numPr>
        <w:spacing w:line="240" w:lineRule="auto"/>
        <w:contextualSpacing/>
        <w:rPr>
          <w:sz w:val="20"/>
          <w:szCs w:val="20"/>
          <w:highlight w:val="white"/>
        </w:rPr>
      </w:pPr>
      <w:r>
        <w:rPr>
          <w:sz w:val="20"/>
          <w:szCs w:val="20"/>
          <w:highlight w:val="white"/>
        </w:rPr>
        <w:t xml:space="preserve">In allen Versammlungen und Gremien der Partei </w:t>
      </w:r>
      <w:r w:rsidR="00292998" w:rsidRPr="00292998">
        <w:rPr>
          <w:sz w:val="20"/>
          <w:szCs w:val="20"/>
        </w:rPr>
        <w:t>wird eine getrennte Redeliste für Frauen geführt.</w:t>
      </w:r>
      <w:r>
        <w:rPr>
          <w:sz w:val="20"/>
          <w:szCs w:val="20"/>
          <w:highlight w:val="white"/>
        </w:rPr>
        <w:t xml:space="preserve"> </w:t>
      </w:r>
      <w:r w:rsidR="00292998">
        <w:rPr>
          <w:sz w:val="20"/>
          <w:szCs w:val="20"/>
          <w:highlight w:val="white"/>
        </w:rPr>
        <w:t>U</w:t>
      </w:r>
      <w:r>
        <w:rPr>
          <w:sz w:val="20"/>
          <w:szCs w:val="20"/>
          <w:highlight w:val="white"/>
        </w:rPr>
        <w:t>nter der Voraussetzung entsprechender Wortmeldungen</w:t>
      </w:r>
      <w:r w:rsidR="004152D2" w:rsidRPr="004152D2">
        <w:t xml:space="preserve"> </w:t>
      </w:r>
      <w:r w:rsidR="004152D2" w:rsidRPr="004152D2">
        <w:rPr>
          <w:sz w:val="20"/>
          <w:szCs w:val="20"/>
        </w:rPr>
        <w:t>wird mindestens jeder zweite Redebeitrag von dieser Redeliste aufgerufen.</w:t>
      </w:r>
    </w:p>
    <w:p w14:paraId="40BB0759" w14:textId="77777777" w:rsidR="00885164" w:rsidRDefault="00885164">
      <w:pPr>
        <w:pStyle w:val="Normal1"/>
        <w:spacing w:line="240" w:lineRule="auto"/>
        <w:rPr>
          <w:sz w:val="20"/>
          <w:szCs w:val="20"/>
          <w:highlight w:val="white"/>
        </w:rPr>
      </w:pPr>
    </w:p>
    <w:p w14:paraId="6215C85B" w14:textId="62A85B8C" w:rsidR="00885164" w:rsidRDefault="00A35019">
      <w:pPr>
        <w:pStyle w:val="Normal1"/>
        <w:numPr>
          <w:ilvl w:val="0"/>
          <w:numId w:val="10"/>
        </w:numPr>
        <w:spacing w:line="240" w:lineRule="auto"/>
        <w:contextualSpacing/>
        <w:rPr>
          <w:sz w:val="20"/>
          <w:szCs w:val="20"/>
          <w:highlight w:val="white"/>
        </w:rPr>
      </w:pPr>
      <w:r>
        <w:rPr>
          <w:sz w:val="20"/>
          <w:szCs w:val="20"/>
          <w:highlight w:val="white"/>
        </w:rPr>
        <w:t>In allen Versammlungen und Gremien der Partei wird auf Antrag von mindestens einem Viertel der stimmberechtigten Frauen oder mindestens zwei Personen mit Diskriminierungserfahrung ein die Versammlung unterbrechendes Plenum der jeweiligen Gruppe durchgeführt. Über einen in diesem Plenum abgelehnten Beschluss oder Beschlussvorschlag kann erst nach erneuter Beratung der gesamten Versammlung bzw. des gesamten Gremiums abschließend entschieden werden.</w:t>
      </w:r>
    </w:p>
    <w:p w14:paraId="78B441E4" w14:textId="77777777" w:rsidR="00885164" w:rsidRDefault="00885164">
      <w:pPr>
        <w:pStyle w:val="Normal1"/>
        <w:spacing w:line="240" w:lineRule="auto"/>
        <w:rPr>
          <w:sz w:val="20"/>
          <w:szCs w:val="20"/>
          <w:highlight w:val="white"/>
        </w:rPr>
      </w:pPr>
    </w:p>
    <w:p w14:paraId="3650CB2E" w14:textId="6FCCF2E8" w:rsidR="00885164" w:rsidRDefault="00A35019">
      <w:pPr>
        <w:pStyle w:val="Normal1"/>
        <w:numPr>
          <w:ilvl w:val="0"/>
          <w:numId w:val="10"/>
        </w:numPr>
        <w:spacing w:line="240" w:lineRule="auto"/>
        <w:contextualSpacing/>
        <w:rPr>
          <w:sz w:val="20"/>
          <w:szCs w:val="20"/>
          <w:highlight w:val="white"/>
        </w:rPr>
      </w:pPr>
      <w:r>
        <w:rPr>
          <w:sz w:val="20"/>
          <w:szCs w:val="20"/>
          <w:highlight w:val="white"/>
        </w:rPr>
        <w:t>Vorstände, Kommissionen, Arbeitsgremien und Delegierte sollen grundsätzlich mindestens zur Hälfte mit Frauen und zu einem Viertel</w:t>
      </w:r>
      <w:r w:rsidRPr="009708D6">
        <w:rPr>
          <w:iCs/>
          <w:sz w:val="20"/>
          <w:szCs w:val="20"/>
          <w:highlight w:val="white"/>
        </w:rPr>
        <w:t xml:space="preserve"> </w:t>
      </w:r>
      <w:r>
        <w:rPr>
          <w:sz w:val="20"/>
          <w:szCs w:val="20"/>
          <w:highlight w:val="white"/>
        </w:rPr>
        <w:t xml:space="preserve">mit diskriminierten </w:t>
      </w:r>
      <w:r w:rsidR="00505376">
        <w:rPr>
          <w:sz w:val="20"/>
          <w:szCs w:val="20"/>
          <w:highlight w:val="white"/>
        </w:rPr>
        <w:t xml:space="preserve">Menschen </w:t>
      </w:r>
      <w:r>
        <w:rPr>
          <w:sz w:val="20"/>
          <w:szCs w:val="20"/>
          <w:highlight w:val="white"/>
        </w:rPr>
        <w:t>besetz</w:t>
      </w:r>
      <w:r w:rsidR="009708D6">
        <w:rPr>
          <w:sz w:val="20"/>
          <w:szCs w:val="20"/>
          <w:highlight w:val="white"/>
        </w:rPr>
        <w:t>t</w:t>
      </w:r>
      <w:r>
        <w:rPr>
          <w:sz w:val="20"/>
          <w:szCs w:val="20"/>
          <w:highlight w:val="white"/>
        </w:rPr>
        <w:t xml:space="preserve"> werden. Im Vorstand von 7 sollen mindestens 2 Personen mit Diskriminierungserfahrung vertreten sein.</w:t>
      </w:r>
      <w:r w:rsidR="001A1A27" w:rsidRPr="001A1A27">
        <w:rPr>
          <w:sz w:val="20"/>
          <w:szCs w:val="20"/>
        </w:rPr>
        <w:t xml:space="preserve"> Das genaue Wahlverfahren regelt die Wahlordnung.</w:t>
      </w:r>
    </w:p>
    <w:p w14:paraId="548F6738" w14:textId="77777777" w:rsidR="00885164" w:rsidRDefault="00885164">
      <w:pPr>
        <w:pStyle w:val="Normal1"/>
        <w:spacing w:line="240" w:lineRule="auto"/>
        <w:rPr>
          <w:sz w:val="20"/>
          <w:szCs w:val="20"/>
          <w:highlight w:val="white"/>
        </w:rPr>
      </w:pPr>
    </w:p>
    <w:p w14:paraId="1C77C270" w14:textId="42217BA6" w:rsidR="00885164" w:rsidRDefault="00A35019">
      <w:pPr>
        <w:pStyle w:val="Normal1"/>
        <w:numPr>
          <w:ilvl w:val="0"/>
          <w:numId w:val="10"/>
        </w:numPr>
        <w:spacing w:line="240" w:lineRule="auto"/>
        <w:contextualSpacing/>
        <w:rPr>
          <w:sz w:val="20"/>
          <w:szCs w:val="20"/>
          <w:highlight w:val="white"/>
        </w:rPr>
      </w:pPr>
      <w:r>
        <w:rPr>
          <w:sz w:val="20"/>
          <w:szCs w:val="20"/>
          <w:highlight w:val="white"/>
        </w:rPr>
        <w:lastRenderedPageBreak/>
        <w:t>Bei der Aufstellung von Wahlbewerber</w:t>
      </w:r>
      <w:r w:rsidR="00FE6330">
        <w:rPr>
          <w:sz w:val="20"/>
          <w:szCs w:val="20"/>
          <w:highlight w:val="white"/>
        </w:rPr>
        <w:t>*</w:t>
      </w:r>
      <w:r>
        <w:rPr>
          <w:sz w:val="20"/>
          <w:szCs w:val="20"/>
          <w:highlight w:val="white"/>
        </w:rPr>
        <w:t xml:space="preserve">innen für Parlamente und kommunale Vertretungskörperschaften ist auf einen </w:t>
      </w:r>
      <w:r w:rsidR="006D769D" w:rsidRPr="006D769D">
        <w:rPr>
          <w:sz w:val="20"/>
          <w:szCs w:val="20"/>
        </w:rPr>
        <w:t>Anteil von mindestens 50% Frauen und mindestens 25% diskriminierte Menschen</w:t>
      </w:r>
      <w:r>
        <w:rPr>
          <w:sz w:val="20"/>
          <w:szCs w:val="20"/>
          <w:highlight w:val="white"/>
        </w:rPr>
        <w:t xml:space="preserve"> in der Fraktion bzw. in der Abgeordnetengruppe hinzuwirken. </w:t>
      </w:r>
      <w:r>
        <w:rPr>
          <w:sz w:val="20"/>
          <w:szCs w:val="20"/>
        </w:rPr>
        <w:t xml:space="preserve">Das genaue </w:t>
      </w:r>
      <w:r w:rsidR="002706D6">
        <w:rPr>
          <w:sz w:val="20"/>
          <w:szCs w:val="20"/>
        </w:rPr>
        <w:t>Wahlv</w:t>
      </w:r>
      <w:r>
        <w:rPr>
          <w:sz w:val="20"/>
          <w:szCs w:val="20"/>
        </w:rPr>
        <w:t xml:space="preserve">erfahren regelt die Wahlordnung. </w:t>
      </w:r>
      <w:r>
        <w:rPr>
          <w:sz w:val="20"/>
          <w:szCs w:val="20"/>
          <w:highlight w:val="white"/>
        </w:rPr>
        <w:t>Hiervon unberührt bleibt die Möglichkeit der Versammlung, einzelne Bewerber</w:t>
      </w:r>
      <w:r w:rsidR="00FE6330">
        <w:rPr>
          <w:sz w:val="20"/>
          <w:szCs w:val="20"/>
          <w:highlight w:val="white"/>
        </w:rPr>
        <w:t>*</w:t>
      </w:r>
      <w:r>
        <w:rPr>
          <w:sz w:val="20"/>
          <w:szCs w:val="20"/>
          <w:highlight w:val="white"/>
        </w:rPr>
        <w:t xml:space="preserve">innen abzulehnen. Reine Frauenlisten sind möglich. </w:t>
      </w:r>
    </w:p>
    <w:p w14:paraId="396AF62A" w14:textId="77777777" w:rsidR="00885164" w:rsidRDefault="00885164">
      <w:pPr>
        <w:pStyle w:val="Normal1"/>
        <w:spacing w:line="240" w:lineRule="auto"/>
        <w:rPr>
          <w:sz w:val="20"/>
          <w:szCs w:val="20"/>
        </w:rPr>
      </w:pPr>
    </w:p>
    <w:p w14:paraId="57727AEE" w14:textId="7680F28F" w:rsidR="00885164" w:rsidRDefault="00A35019">
      <w:pPr>
        <w:pStyle w:val="Normal1"/>
        <w:numPr>
          <w:ilvl w:val="0"/>
          <w:numId w:val="10"/>
        </w:numPr>
        <w:spacing w:line="240" w:lineRule="auto"/>
        <w:contextualSpacing/>
        <w:rPr>
          <w:sz w:val="20"/>
          <w:szCs w:val="20"/>
          <w:highlight w:val="white"/>
        </w:rPr>
      </w:pPr>
      <w:r>
        <w:rPr>
          <w:sz w:val="20"/>
          <w:szCs w:val="20"/>
        </w:rPr>
        <w:t xml:space="preserve">Demokratie in Bewegung wird als Arbeitgeberin die Gleichstellung von Männern und Frauen sowie </w:t>
      </w:r>
      <w:r w:rsidR="000B10A7">
        <w:rPr>
          <w:sz w:val="20"/>
          <w:szCs w:val="20"/>
        </w:rPr>
        <w:t>diskriminierten Menschen</w:t>
      </w:r>
      <w:r>
        <w:rPr>
          <w:sz w:val="20"/>
          <w:szCs w:val="20"/>
        </w:rPr>
        <w:t xml:space="preserve"> sicherstellen. Bezahlte Stellen werden auf allen Qualifikationsebenen mindestens zur Hälfte an Frauen und zu einem Viertel an </w:t>
      </w:r>
      <w:r w:rsidR="001C2EE5">
        <w:rPr>
          <w:sz w:val="20"/>
          <w:szCs w:val="20"/>
        </w:rPr>
        <w:t>diskriminierte</w:t>
      </w:r>
      <w:r w:rsidR="001C2EE5" w:rsidRPr="001C2EE5">
        <w:rPr>
          <w:sz w:val="20"/>
          <w:szCs w:val="20"/>
        </w:rPr>
        <w:t xml:space="preserve"> Menschen</w:t>
      </w:r>
      <w:r>
        <w:rPr>
          <w:sz w:val="20"/>
          <w:szCs w:val="20"/>
        </w:rPr>
        <w:t xml:space="preserve"> vergeben. In Bereichen, in denen Frauen oder </w:t>
      </w:r>
      <w:r w:rsidR="001C2EE5">
        <w:rPr>
          <w:sz w:val="20"/>
          <w:szCs w:val="20"/>
        </w:rPr>
        <w:t>diskriminierte</w:t>
      </w:r>
      <w:r w:rsidR="001C2EE5" w:rsidRPr="001C2EE5">
        <w:rPr>
          <w:sz w:val="20"/>
          <w:szCs w:val="20"/>
        </w:rPr>
        <w:t xml:space="preserve"> Menschen</w:t>
      </w:r>
      <w:r>
        <w:rPr>
          <w:sz w:val="20"/>
          <w:szCs w:val="20"/>
        </w:rPr>
        <w:t xml:space="preserve"> nach diesen Zahlen unterrepräsentiert sind, werden sie solange bevorzugt</w:t>
      </w:r>
      <w:r w:rsidR="000B0BBD">
        <w:rPr>
          <w:sz w:val="20"/>
          <w:szCs w:val="20"/>
        </w:rPr>
        <w:t>,</w:t>
      </w:r>
      <w:r>
        <w:rPr>
          <w:sz w:val="20"/>
          <w:szCs w:val="20"/>
        </w:rPr>
        <w:t xml:space="preserve"> bis das jeweilige Quorum erreicht ist. </w:t>
      </w:r>
      <w:r>
        <w:rPr>
          <w:sz w:val="20"/>
          <w:szCs w:val="20"/>
          <w:highlight w:val="white"/>
        </w:rPr>
        <w:t>Hiervon unberührt bleibt die Möglichkeit einzelne Bewerber</w:t>
      </w:r>
      <w:r w:rsidR="00FE6330">
        <w:rPr>
          <w:sz w:val="20"/>
          <w:szCs w:val="20"/>
          <w:highlight w:val="white"/>
        </w:rPr>
        <w:t>*</w:t>
      </w:r>
      <w:r>
        <w:rPr>
          <w:sz w:val="20"/>
          <w:szCs w:val="20"/>
          <w:highlight w:val="white"/>
        </w:rPr>
        <w:t>innen abzulehnen.</w:t>
      </w:r>
    </w:p>
    <w:p w14:paraId="5DE2D5D9" w14:textId="77777777" w:rsidR="00885164" w:rsidRDefault="00885164">
      <w:pPr>
        <w:pStyle w:val="Normal1"/>
        <w:spacing w:line="240" w:lineRule="auto"/>
        <w:rPr>
          <w:sz w:val="20"/>
          <w:szCs w:val="20"/>
          <w:highlight w:val="white"/>
        </w:rPr>
      </w:pPr>
    </w:p>
    <w:p w14:paraId="6232DA6B" w14:textId="6BCEF141" w:rsidR="00885164" w:rsidRDefault="00A35019">
      <w:pPr>
        <w:pStyle w:val="Normal1"/>
        <w:numPr>
          <w:ilvl w:val="0"/>
          <w:numId w:val="10"/>
        </w:numPr>
        <w:spacing w:line="240" w:lineRule="auto"/>
        <w:contextualSpacing/>
        <w:rPr>
          <w:sz w:val="20"/>
          <w:szCs w:val="20"/>
          <w:highlight w:val="white"/>
        </w:rPr>
      </w:pPr>
      <w:r>
        <w:rPr>
          <w:sz w:val="20"/>
          <w:szCs w:val="20"/>
        </w:rPr>
        <w:t>Der Bundesvorstand veröffentlicht mindestens einmal im Jahr einen Vielfaltsbericht mit den aktuellen Beteiligungszahlen in allen Bereichen der Organisation, der Mitglieder, Beweger</w:t>
      </w:r>
      <w:r w:rsidR="004F2DA0">
        <w:rPr>
          <w:sz w:val="20"/>
          <w:szCs w:val="20"/>
        </w:rPr>
        <w:t>*</w:t>
      </w:r>
      <w:r>
        <w:rPr>
          <w:sz w:val="20"/>
          <w:szCs w:val="20"/>
        </w:rPr>
        <w:t>innen und Initiator</w:t>
      </w:r>
      <w:r w:rsidR="004F2DA0">
        <w:rPr>
          <w:sz w:val="20"/>
          <w:szCs w:val="20"/>
        </w:rPr>
        <w:t>*</w:t>
      </w:r>
      <w:r>
        <w:rPr>
          <w:sz w:val="20"/>
          <w:szCs w:val="20"/>
        </w:rPr>
        <w:t>innen. Dieser Bericht enthält auch die geplanten Maßnahmen</w:t>
      </w:r>
      <w:r w:rsidR="00026751">
        <w:rPr>
          <w:sz w:val="20"/>
          <w:szCs w:val="20"/>
        </w:rPr>
        <w:t>,</w:t>
      </w:r>
      <w:r>
        <w:rPr>
          <w:sz w:val="20"/>
          <w:szCs w:val="20"/>
        </w:rPr>
        <w:t xml:space="preserve"> mit denen die Vielfalt der Organisation gestärkt werden soll.</w:t>
      </w:r>
    </w:p>
    <w:p w14:paraId="53F22CFC" w14:textId="77777777" w:rsidR="00885164" w:rsidRDefault="00885164">
      <w:pPr>
        <w:pStyle w:val="Normal1"/>
        <w:spacing w:line="240" w:lineRule="auto"/>
        <w:rPr>
          <w:sz w:val="20"/>
          <w:szCs w:val="20"/>
        </w:rPr>
      </w:pPr>
    </w:p>
    <w:p w14:paraId="0CB4B1E4" w14:textId="77DEBB53" w:rsidR="00885164" w:rsidRDefault="00A35019">
      <w:pPr>
        <w:pStyle w:val="Normal1"/>
        <w:numPr>
          <w:ilvl w:val="0"/>
          <w:numId w:val="10"/>
        </w:numPr>
        <w:spacing w:line="240" w:lineRule="auto"/>
        <w:contextualSpacing/>
        <w:rPr>
          <w:sz w:val="20"/>
          <w:szCs w:val="20"/>
          <w:highlight w:val="white"/>
        </w:rPr>
      </w:pPr>
      <w:r>
        <w:rPr>
          <w:sz w:val="20"/>
          <w:szCs w:val="20"/>
        </w:rPr>
        <w:t>Zum Schutz aller Personen gibt sich die Partei einen Verhaltens</w:t>
      </w:r>
      <w:r w:rsidR="00F073CD">
        <w:rPr>
          <w:sz w:val="20"/>
          <w:szCs w:val="20"/>
        </w:rPr>
        <w:t>-K</w:t>
      </w:r>
      <w:r>
        <w:rPr>
          <w:sz w:val="20"/>
          <w:szCs w:val="20"/>
        </w:rPr>
        <w:t xml:space="preserve">odex, der auf allen von ihr durchgeführten Veranstaltungen und betriebenen Online-Plattformen Anwendung findet. Sofern nicht anders bestimmt ist </w:t>
      </w:r>
      <w:r w:rsidR="009F2180">
        <w:rPr>
          <w:sz w:val="20"/>
          <w:szCs w:val="20"/>
        </w:rPr>
        <w:t>der Bundesverband</w:t>
      </w:r>
      <w:r>
        <w:rPr>
          <w:sz w:val="20"/>
          <w:szCs w:val="20"/>
        </w:rPr>
        <w:t xml:space="preserve"> für die Überwachung und Durchsetzung des Verhaltens</w:t>
      </w:r>
      <w:r w:rsidR="00F073CD">
        <w:rPr>
          <w:sz w:val="20"/>
          <w:szCs w:val="20"/>
        </w:rPr>
        <w:t>-K</w:t>
      </w:r>
      <w:r>
        <w:rPr>
          <w:sz w:val="20"/>
          <w:szCs w:val="20"/>
        </w:rPr>
        <w:t>odex verantwortlich. Der Verhaltens</w:t>
      </w:r>
      <w:r w:rsidR="00F073CD">
        <w:rPr>
          <w:sz w:val="20"/>
          <w:szCs w:val="20"/>
        </w:rPr>
        <w:t>-K</w:t>
      </w:r>
      <w:r>
        <w:rPr>
          <w:sz w:val="20"/>
          <w:szCs w:val="20"/>
        </w:rPr>
        <w:t>odex ist im Anhang der Satzung zu finden und kann vom Bundesvorstand jederzeit mit einfacher Mehrheit angepasst werden.</w:t>
      </w:r>
    </w:p>
    <w:p w14:paraId="0B19325A" w14:textId="77777777" w:rsidR="00885164" w:rsidRDefault="00885164">
      <w:pPr>
        <w:pStyle w:val="Normal1"/>
        <w:spacing w:line="240" w:lineRule="auto"/>
        <w:rPr>
          <w:sz w:val="20"/>
          <w:szCs w:val="20"/>
          <w:highlight w:val="white"/>
        </w:rPr>
      </w:pPr>
    </w:p>
    <w:p w14:paraId="60AD54D9" w14:textId="0F28F3E7" w:rsidR="00885164" w:rsidRDefault="00A35019">
      <w:pPr>
        <w:pStyle w:val="Normal1"/>
        <w:numPr>
          <w:ilvl w:val="0"/>
          <w:numId w:val="10"/>
        </w:numPr>
        <w:spacing w:line="240" w:lineRule="auto"/>
        <w:contextualSpacing/>
        <w:rPr>
          <w:sz w:val="20"/>
          <w:szCs w:val="20"/>
          <w:highlight w:val="white"/>
        </w:rPr>
      </w:pPr>
      <w:r>
        <w:rPr>
          <w:sz w:val="20"/>
          <w:szCs w:val="20"/>
        </w:rPr>
        <w:t>Abweichend von §</w:t>
      </w:r>
      <w:r w:rsidR="000264BA">
        <w:rPr>
          <w:sz w:val="20"/>
          <w:szCs w:val="20"/>
        </w:rPr>
        <w:t xml:space="preserve"> </w:t>
      </w:r>
      <w:r>
        <w:rPr>
          <w:sz w:val="20"/>
          <w:szCs w:val="20"/>
        </w:rPr>
        <w:t>1</w:t>
      </w:r>
      <w:r w:rsidR="00645F17">
        <w:rPr>
          <w:sz w:val="20"/>
          <w:szCs w:val="20"/>
        </w:rPr>
        <w:t>9</w:t>
      </w:r>
      <w:r>
        <w:rPr>
          <w:sz w:val="20"/>
          <w:szCs w:val="20"/>
        </w:rPr>
        <w:t xml:space="preserve"> Absatz 1 </w:t>
      </w:r>
      <w:r w:rsidR="005F1413">
        <w:rPr>
          <w:sz w:val="20"/>
          <w:szCs w:val="20"/>
        </w:rPr>
        <w:t xml:space="preserve">können </w:t>
      </w:r>
      <w:r>
        <w:rPr>
          <w:sz w:val="20"/>
          <w:szCs w:val="20"/>
        </w:rPr>
        <w:t>§</w:t>
      </w:r>
      <w:r w:rsidR="000264BA">
        <w:rPr>
          <w:sz w:val="20"/>
          <w:szCs w:val="20"/>
        </w:rPr>
        <w:t xml:space="preserve"> </w:t>
      </w:r>
      <w:r>
        <w:rPr>
          <w:sz w:val="20"/>
          <w:szCs w:val="20"/>
        </w:rPr>
        <w:t>1</w:t>
      </w:r>
      <w:r w:rsidR="00645F17">
        <w:rPr>
          <w:sz w:val="20"/>
          <w:szCs w:val="20"/>
        </w:rPr>
        <w:t>7</w:t>
      </w:r>
      <w:r>
        <w:rPr>
          <w:sz w:val="20"/>
          <w:szCs w:val="20"/>
        </w:rPr>
        <w:t xml:space="preserve"> der Satzung (Vielfaltsförderung) </w:t>
      </w:r>
      <w:r w:rsidR="005F1413">
        <w:rPr>
          <w:sz w:val="20"/>
          <w:szCs w:val="20"/>
        </w:rPr>
        <w:t xml:space="preserve">sowie die entsprechenden Bestimmungen der Wahlordnung </w:t>
      </w:r>
      <w:r>
        <w:rPr>
          <w:sz w:val="20"/>
          <w:szCs w:val="20"/>
        </w:rPr>
        <w:t>nur mit einer 2/3-Mehrheit der abgegebenen gültigen Stimmen geändert werden.</w:t>
      </w:r>
    </w:p>
    <w:p w14:paraId="749D04D6" w14:textId="77777777" w:rsidR="00885164" w:rsidRDefault="00885164">
      <w:pPr>
        <w:pStyle w:val="Normal1"/>
        <w:widowControl w:val="0"/>
        <w:spacing w:line="240" w:lineRule="auto"/>
        <w:rPr>
          <w:b/>
          <w:sz w:val="20"/>
          <w:szCs w:val="20"/>
        </w:rPr>
      </w:pPr>
    </w:p>
    <w:p w14:paraId="6CF1F8E7" w14:textId="0AF2F1B2" w:rsidR="0084795C" w:rsidRDefault="0084795C" w:rsidP="0084795C">
      <w:pPr>
        <w:pStyle w:val="berschrift2"/>
        <w:widowControl w:val="0"/>
        <w:spacing w:line="240" w:lineRule="auto"/>
      </w:pPr>
      <w:bookmarkStart w:id="55" w:name="_1pxezwc" w:colFirst="0" w:colLast="0"/>
      <w:bookmarkStart w:id="56" w:name="_toz0s6v7rfw6"/>
      <w:bookmarkStart w:id="57" w:name="_Toc91587812"/>
      <w:bookmarkEnd w:id="55"/>
      <w:bookmarkEnd w:id="56"/>
      <w:r>
        <w:t>§ 1</w:t>
      </w:r>
      <w:r w:rsidR="00146D32">
        <w:t>8</w:t>
      </w:r>
      <w:r>
        <w:t>. Förderung junger Menschen</w:t>
      </w:r>
      <w:bookmarkEnd w:id="57"/>
    </w:p>
    <w:p w14:paraId="19E69B73" w14:textId="77777777" w:rsidR="0084795C" w:rsidRDefault="0084795C" w:rsidP="0084795C">
      <w:pPr>
        <w:pStyle w:val="Normal1"/>
        <w:spacing w:line="240" w:lineRule="auto"/>
      </w:pPr>
    </w:p>
    <w:p w14:paraId="22A70D03" w14:textId="629DF264" w:rsidR="0084795C" w:rsidRPr="00AF5986" w:rsidRDefault="00853233" w:rsidP="00AF5986">
      <w:pPr>
        <w:pStyle w:val="Normal1"/>
        <w:widowControl w:val="0"/>
        <w:numPr>
          <w:ilvl w:val="0"/>
          <w:numId w:val="6"/>
        </w:numPr>
        <w:spacing w:line="240" w:lineRule="auto"/>
        <w:contextualSpacing/>
        <w:rPr>
          <w:sz w:val="20"/>
          <w:szCs w:val="20"/>
        </w:rPr>
      </w:pPr>
      <w:r w:rsidRPr="00AF5986">
        <w:rPr>
          <w:sz w:val="20"/>
          <w:szCs w:val="20"/>
        </w:rPr>
        <w:t>Die politische Willensbildung junger Menschen in der Partei ist aktiv zu fördern. Junge Menschen haben das Recht innerhalb der Partei eigene Strukturen aufzubauen. Als junge Menschen im Sinne dieser Regelung zählen alle Menschen bis zur Vollendung des 25. Lebensjahres.</w:t>
      </w:r>
    </w:p>
    <w:p w14:paraId="7DAAE3E8" w14:textId="77777777" w:rsidR="0084795C" w:rsidRDefault="0084795C" w:rsidP="0084795C">
      <w:pPr>
        <w:pStyle w:val="Normal1"/>
        <w:widowControl w:val="0"/>
        <w:spacing w:line="240" w:lineRule="auto"/>
        <w:rPr>
          <w:sz w:val="20"/>
          <w:szCs w:val="20"/>
        </w:rPr>
      </w:pPr>
    </w:p>
    <w:p w14:paraId="46CF772F" w14:textId="179C499A" w:rsidR="00885164" w:rsidRDefault="00A35019">
      <w:pPr>
        <w:pStyle w:val="berschrift2"/>
        <w:widowControl w:val="0"/>
        <w:spacing w:line="240" w:lineRule="auto"/>
      </w:pPr>
      <w:bookmarkStart w:id="58" w:name="_Toc91587813"/>
      <w:r>
        <w:t>§ 1</w:t>
      </w:r>
      <w:r w:rsidR="00146D32">
        <w:t>9</w:t>
      </w:r>
      <w:r>
        <w:t>. Änderung der Satzung</w:t>
      </w:r>
      <w:bookmarkEnd w:id="58"/>
    </w:p>
    <w:p w14:paraId="201C2037" w14:textId="77777777" w:rsidR="00885164" w:rsidRDefault="00885164">
      <w:pPr>
        <w:pStyle w:val="Normal1"/>
        <w:spacing w:line="240" w:lineRule="auto"/>
      </w:pPr>
    </w:p>
    <w:p w14:paraId="720CA529" w14:textId="77777777" w:rsidR="00885164" w:rsidRDefault="00A35019" w:rsidP="00ED10DC">
      <w:pPr>
        <w:pStyle w:val="Normal1"/>
        <w:widowControl w:val="0"/>
        <w:numPr>
          <w:ilvl w:val="0"/>
          <w:numId w:val="23"/>
        </w:numPr>
        <w:spacing w:line="240" w:lineRule="auto"/>
        <w:contextualSpacing/>
        <w:rPr>
          <w:sz w:val="20"/>
          <w:szCs w:val="20"/>
        </w:rPr>
      </w:pPr>
      <w:r>
        <w:rPr>
          <w:sz w:val="20"/>
          <w:szCs w:val="20"/>
        </w:rPr>
        <w:t>Die Satzung kann durch einfache Mehrheit der Mitglieder geändert werden.</w:t>
      </w:r>
    </w:p>
    <w:p w14:paraId="01EE6A7B" w14:textId="77777777" w:rsidR="00547D34" w:rsidRDefault="00547D34" w:rsidP="00547D34">
      <w:pPr>
        <w:pStyle w:val="Normal1"/>
        <w:widowControl w:val="0"/>
        <w:spacing w:line="240" w:lineRule="auto"/>
        <w:ind w:left="720"/>
        <w:contextualSpacing/>
        <w:rPr>
          <w:sz w:val="20"/>
          <w:szCs w:val="20"/>
        </w:rPr>
      </w:pPr>
    </w:p>
    <w:p w14:paraId="6A290529" w14:textId="14E02612" w:rsidR="00885164" w:rsidRDefault="00547D34" w:rsidP="00E14489">
      <w:pPr>
        <w:pStyle w:val="Normal1"/>
        <w:widowControl w:val="0"/>
        <w:numPr>
          <w:ilvl w:val="0"/>
          <w:numId w:val="23"/>
        </w:numPr>
        <w:spacing w:line="240" w:lineRule="auto"/>
        <w:contextualSpacing/>
        <w:rPr>
          <w:sz w:val="20"/>
          <w:szCs w:val="20"/>
        </w:rPr>
      </w:pPr>
      <w:r w:rsidRPr="00E14489">
        <w:rPr>
          <w:sz w:val="20"/>
          <w:szCs w:val="20"/>
        </w:rPr>
        <w:t>Soweit die Satzung nichts anderes bestimmt, erhalten Änderungen der Satzung (einschließlich aller ihrer Bestandteile) ihre Gültigkeit sofort mit der Verabschiedung auf dem Parteitag.</w:t>
      </w:r>
    </w:p>
    <w:p w14:paraId="7325CB80" w14:textId="77777777" w:rsidR="00747B47" w:rsidRDefault="00747B47" w:rsidP="00747B47">
      <w:pPr>
        <w:pStyle w:val="Listenabsatz"/>
        <w:rPr>
          <w:sz w:val="20"/>
          <w:szCs w:val="20"/>
        </w:rPr>
      </w:pPr>
    </w:p>
    <w:p w14:paraId="27992C27" w14:textId="31527D98" w:rsidR="00747B47" w:rsidRPr="00747B47" w:rsidRDefault="00747B47" w:rsidP="00747B47">
      <w:pPr>
        <w:pStyle w:val="Normal1"/>
        <w:widowControl w:val="0"/>
        <w:numPr>
          <w:ilvl w:val="0"/>
          <w:numId w:val="23"/>
        </w:numPr>
        <w:spacing w:line="240" w:lineRule="auto"/>
        <w:contextualSpacing/>
        <w:rPr>
          <w:sz w:val="20"/>
          <w:szCs w:val="20"/>
        </w:rPr>
      </w:pPr>
      <w:r w:rsidRPr="00747B47">
        <w:rPr>
          <w:sz w:val="20"/>
          <w:szCs w:val="20"/>
        </w:rPr>
        <w:t>Eine oder mehrere Änderungen egal welcher Satzungsdokumente müssen spätestens zwei Monate nach der beschlossenen Änderung in der aktualisierten Fassung vorliegen. Aktualisierte Fassungen müssen allen Mitgliedern schriftlich oder elektronisch kommuniziert und im Online-Auftritt veröffentlicht werden.</w:t>
      </w:r>
    </w:p>
    <w:p w14:paraId="3A3FADDC" w14:textId="77777777" w:rsidR="00747B47" w:rsidRPr="00747B47" w:rsidRDefault="00747B47" w:rsidP="00747B47">
      <w:pPr>
        <w:pStyle w:val="Normal1"/>
        <w:widowControl w:val="0"/>
        <w:spacing w:line="240" w:lineRule="auto"/>
        <w:ind w:left="720"/>
        <w:contextualSpacing/>
        <w:rPr>
          <w:sz w:val="20"/>
          <w:szCs w:val="20"/>
        </w:rPr>
      </w:pPr>
    </w:p>
    <w:p w14:paraId="37FD94A8" w14:textId="56E11816" w:rsidR="00747B47" w:rsidRPr="00747B47" w:rsidRDefault="00747B47" w:rsidP="00747B47">
      <w:pPr>
        <w:pStyle w:val="Normal1"/>
        <w:widowControl w:val="0"/>
        <w:numPr>
          <w:ilvl w:val="0"/>
          <w:numId w:val="23"/>
        </w:numPr>
        <w:spacing w:line="240" w:lineRule="auto"/>
        <w:contextualSpacing/>
        <w:rPr>
          <w:sz w:val="20"/>
          <w:szCs w:val="20"/>
        </w:rPr>
      </w:pPr>
      <w:r w:rsidRPr="00747B47">
        <w:rPr>
          <w:sz w:val="20"/>
          <w:szCs w:val="20"/>
        </w:rPr>
        <w:t>Die Verantwortliche Stelle für die Um- und Durchsetzung ist der Bundesvorstand, der diese Aufgabe zwar delegieren kann, aber letztendlich verantwortlich bleibt.</w:t>
      </w:r>
    </w:p>
    <w:p w14:paraId="163CD2AA" w14:textId="77777777" w:rsidR="00747B47" w:rsidRPr="00747B47" w:rsidRDefault="00747B47" w:rsidP="00747B47">
      <w:pPr>
        <w:pStyle w:val="Normal1"/>
        <w:widowControl w:val="0"/>
        <w:spacing w:line="240" w:lineRule="auto"/>
        <w:ind w:left="720"/>
        <w:contextualSpacing/>
        <w:rPr>
          <w:sz w:val="20"/>
          <w:szCs w:val="20"/>
        </w:rPr>
      </w:pPr>
    </w:p>
    <w:p w14:paraId="7621361C" w14:textId="7A6855F0" w:rsidR="00747B47" w:rsidRPr="00E14489" w:rsidRDefault="00747B47" w:rsidP="00747B47">
      <w:pPr>
        <w:pStyle w:val="Normal1"/>
        <w:widowControl w:val="0"/>
        <w:numPr>
          <w:ilvl w:val="0"/>
          <w:numId w:val="23"/>
        </w:numPr>
        <w:spacing w:line="240" w:lineRule="auto"/>
        <w:contextualSpacing/>
        <w:rPr>
          <w:sz w:val="20"/>
          <w:szCs w:val="20"/>
        </w:rPr>
      </w:pPr>
      <w:r w:rsidRPr="00747B47">
        <w:rPr>
          <w:sz w:val="20"/>
          <w:szCs w:val="20"/>
        </w:rPr>
        <w:t>In begründeten Ausnahmefällen kann der Bundesvorstand die Kommunikation und Veröffentlichung der geänderten Satzungsdokumente um einen weiteren Monat auf dann insgesamt drei Monate nach dem Beschluss über Satzungsänderungen verschieben.</w:t>
      </w:r>
    </w:p>
    <w:p w14:paraId="42B7EC0E" w14:textId="7A0249E8" w:rsidR="00885164" w:rsidRDefault="00885164">
      <w:pPr>
        <w:pStyle w:val="Normal1"/>
        <w:widowControl w:val="0"/>
        <w:spacing w:line="240" w:lineRule="auto"/>
        <w:rPr>
          <w:sz w:val="20"/>
          <w:szCs w:val="20"/>
        </w:rPr>
      </w:pPr>
    </w:p>
    <w:p w14:paraId="24E7C016" w14:textId="004308BD" w:rsidR="00885164" w:rsidRDefault="00A35019">
      <w:pPr>
        <w:pStyle w:val="berschrift2"/>
        <w:widowControl w:val="0"/>
        <w:spacing w:line="240" w:lineRule="auto"/>
      </w:pPr>
      <w:bookmarkStart w:id="59" w:name="_49x2ik5" w:colFirst="0" w:colLast="0"/>
      <w:bookmarkStart w:id="60" w:name="_Toc91587814"/>
      <w:bookmarkEnd w:id="59"/>
      <w:r>
        <w:t xml:space="preserve">§ </w:t>
      </w:r>
      <w:r w:rsidR="00146D32">
        <w:t>20</w:t>
      </w:r>
      <w:r>
        <w:t>. Salvatorische Klausel</w:t>
      </w:r>
      <w:bookmarkEnd w:id="60"/>
    </w:p>
    <w:p w14:paraId="69C0CE27" w14:textId="77777777" w:rsidR="00885164" w:rsidRDefault="00885164">
      <w:pPr>
        <w:pStyle w:val="Normal1"/>
        <w:widowControl w:val="0"/>
        <w:spacing w:line="240" w:lineRule="auto"/>
        <w:rPr>
          <w:b/>
          <w:sz w:val="20"/>
          <w:szCs w:val="20"/>
        </w:rPr>
      </w:pPr>
    </w:p>
    <w:p w14:paraId="24B196EB" w14:textId="3B94D863" w:rsidR="00885164" w:rsidRDefault="00A35019">
      <w:pPr>
        <w:pStyle w:val="Normal1"/>
        <w:widowControl w:val="0"/>
        <w:numPr>
          <w:ilvl w:val="0"/>
          <w:numId w:val="11"/>
        </w:numPr>
        <w:spacing w:line="240" w:lineRule="auto"/>
        <w:contextualSpacing/>
        <w:rPr>
          <w:sz w:val="20"/>
          <w:szCs w:val="20"/>
        </w:rPr>
      </w:pPr>
      <w:r>
        <w:rPr>
          <w:sz w:val="20"/>
          <w:szCs w:val="20"/>
        </w:rPr>
        <w:t xml:space="preserve">Sollten einzelne Bestimmungen dieser Satzung ganz oder teilweise unwirksam oder nichtig sein, wird dadurch die Wirksamkeit der </w:t>
      </w:r>
      <w:r w:rsidR="00E22768">
        <w:rPr>
          <w:sz w:val="20"/>
          <w:szCs w:val="20"/>
        </w:rPr>
        <w:t>ü</w:t>
      </w:r>
      <w:r>
        <w:rPr>
          <w:sz w:val="20"/>
          <w:szCs w:val="20"/>
        </w:rPr>
        <w:t>brigen Satzung nicht ber</w:t>
      </w:r>
      <w:r w:rsidR="00E22768">
        <w:rPr>
          <w:sz w:val="20"/>
          <w:szCs w:val="20"/>
        </w:rPr>
        <w:t>ü</w:t>
      </w:r>
      <w:r>
        <w:rPr>
          <w:sz w:val="20"/>
          <w:szCs w:val="20"/>
        </w:rPr>
        <w:t xml:space="preserve">hrt. </w:t>
      </w:r>
      <w:r>
        <w:rPr>
          <w:sz w:val="20"/>
          <w:szCs w:val="20"/>
        </w:rPr>
        <w:br/>
      </w:r>
    </w:p>
    <w:p w14:paraId="4BF78CAA" w14:textId="42A41DB9" w:rsidR="00885164" w:rsidRDefault="00A35019">
      <w:pPr>
        <w:pStyle w:val="Normal1"/>
        <w:widowControl w:val="0"/>
        <w:numPr>
          <w:ilvl w:val="0"/>
          <w:numId w:val="11"/>
        </w:numPr>
        <w:spacing w:line="240" w:lineRule="auto"/>
        <w:contextualSpacing/>
        <w:rPr>
          <w:sz w:val="20"/>
          <w:szCs w:val="20"/>
        </w:rPr>
      </w:pPr>
      <w:r>
        <w:rPr>
          <w:sz w:val="20"/>
          <w:szCs w:val="20"/>
        </w:rPr>
        <w:t xml:space="preserve">Bestandteile der Bundessatzung sind weiterhin, die Wahlordnung, der Ethik-Kodex, die Finanzordnung und die Schiedsgerichtsordnung. </w:t>
      </w:r>
      <w:r>
        <w:rPr>
          <w:sz w:val="20"/>
          <w:szCs w:val="20"/>
        </w:rPr>
        <w:br/>
      </w:r>
    </w:p>
    <w:p w14:paraId="72DC20AF" w14:textId="20424B5D" w:rsidR="00885164" w:rsidRDefault="00A35019">
      <w:pPr>
        <w:pStyle w:val="Normal1"/>
        <w:widowControl w:val="0"/>
        <w:numPr>
          <w:ilvl w:val="0"/>
          <w:numId w:val="11"/>
        </w:numPr>
        <w:spacing w:line="240" w:lineRule="auto"/>
        <w:contextualSpacing/>
        <w:rPr>
          <w:sz w:val="20"/>
          <w:szCs w:val="20"/>
        </w:rPr>
      </w:pPr>
      <w:r>
        <w:rPr>
          <w:sz w:val="20"/>
          <w:szCs w:val="20"/>
        </w:rPr>
        <w:t>Die Satzung tritt mit Beschluss des Gr</w:t>
      </w:r>
      <w:r w:rsidR="00B61546">
        <w:rPr>
          <w:sz w:val="20"/>
          <w:szCs w:val="20"/>
        </w:rPr>
        <w:t>ü</w:t>
      </w:r>
      <w:r>
        <w:rPr>
          <w:sz w:val="20"/>
          <w:szCs w:val="20"/>
        </w:rPr>
        <w:t>ndungsparteitages am Samstag, 29. April 2017 in Kraft.</w:t>
      </w:r>
    </w:p>
    <w:p w14:paraId="01DECBFE" w14:textId="77777777" w:rsidR="00885164" w:rsidRDefault="00885164">
      <w:pPr>
        <w:pStyle w:val="Normal1"/>
      </w:pPr>
    </w:p>
    <w:p w14:paraId="5B4490D6" w14:textId="77777777" w:rsidR="00885164" w:rsidRDefault="00A35019">
      <w:pPr>
        <w:pStyle w:val="berschrift2"/>
      </w:pPr>
      <w:bookmarkStart w:id="61" w:name="_2p2csry" w:colFirst="0" w:colLast="0"/>
      <w:bookmarkStart w:id="62" w:name="_Toc91587815"/>
      <w:bookmarkEnd w:id="61"/>
      <w:r>
        <w:t>Anhang</w:t>
      </w:r>
      <w:bookmarkEnd w:id="62"/>
    </w:p>
    <w:p w14:paraId="7075391C" w14:textId="77777777" w:rsidR="00885164" w:rsidRDefault="00885164">
      <w:pPr>
        <w:pStyle w:val="Normal1"/>
        <w:spacing w:line="240" w:lineRule="auto"/>
        <w:rPr>
          <w:sz w:val="20"/>
          <w:szCs w:val="20"/>
        </w:rPr>
      </w:pPr>
    </w:p>
    <w:p w14:paraId="5C1CD012" w14:textId="77777777" w:rsidR="00885164" w:rsidRDefault="00A35019">
      <w:pPr>
        <w:pStyle w:val="Normal1"/>
        <w:numPr>
          <w:ilvl w:val="0"/>
          <w:numId w:val="12"/>
        </w:numPr>
        <w:spacing w:line="240" w:lineRule="auto"/>
        <w:contextualSpacing/>
        <w:rPr>
          <w:sz w:val="20"/>
          <w:szCs w:val="20"/>
        </w:rPr>
      </w:pPr>
      <w:r>
        <w:rPr>
          <w:sz w:val="20"/>
          <w:szCs w:val="20"/>
        </w:rPr>
        <w:t>Verhaltens-Kodex</w:t>
      </w:r>
    </w:p>
    <w:sectPr w:rsidR="00885164">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AF3C9" w14:textId="77777777" w:rsidR="00DC0C47" w:rsidRDefault="00DC0C47" w:rsidP="005C32F6">
      <w:pPr>
        <w:spacing w:line="240" w:lineRule="auto"/>
      </w:pPr>
      <w:r>
        <w:separator/>
      </w:r>
    </w:p>
  </w:endnote>
  <w:endnote w:type="continuationSeparator" w:id="0">
    <w:p w14:paraId="39635585" w14:textId="77777777" w:rsidR="00DC0C47" w:rsidRDefault="00DC0C47" w:rsidP="005C32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20DD6" w14:textId="77777777" w:rsidR="00DC0C47" w:rsidRDefault="00DC0C47" w:rsidP="005C32F6">
      <w:pPr>
        <w:spacing w:line="240" w:lineRule="auto"/>
      </w:pPr>
      <w:r>
        <w:separator/>
      </w:r>
    </w:p>
  </w:footnote>
  <w:footnote w:type="continuationSeparator" w:id="0">
    <w:p w14:paraId="77ED13FA" w14:textId="77777777" w:rsidR="00DC0C47" w:rsidRDefault="00DC0C47" w:rsidP="005C32F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E4BF0"/>
    <w:multiLevelType w:val="multilevel"/>
    <w:tmpl w:val="5D6C7BF8"/>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 w15:restartNumberingAfterBreak="0">
    <w:nsid w:val="02AD49F6"/>
    <w:multiLevelType w:val="multilevel"/>
    <w:tmpl w:val="73DC50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597127F"/>
    <w:multiLevelType w:val="multilevel"/>
    <w:tmpl w:val="00484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75A41A0"/>
    <w:multiLevelType w:val="multilevel"/>
    <w:tmpl w:val="B19897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09453C"/>
    <w:multiLevelType w:val="multilevel"/>
    <w:tmpl w:val="981ABFF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B71D2A"/>
    <w:multiLevelType w:val="multilevel"/>
    <w:tmpl w:val="373675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C3B5E7C"/>
    <w:multiLevelType w:val="multilevel"/>
    <w:tmpl w:val="221ABB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CD02F05"/>
    <w:multiLevelType w:val="multilevel"/>
    <w:tmpl w:val="F8324F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D412F7B"/>
    <w:multiLevelType w:val="multilevel"/>
    <w:tmpl w:val="6C2C6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0594E6A"/>
    <w:multiLevelType w:val="hybridMultilevel"/>
    <w:tmpl w:val="F336FCB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9200F9F"/>
    <w:multiLevelType w:val="multilevel"/>
    <w:tmpl w:val="E9A4D4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B0E134F"/>
    <w:multiLevelType w:val="multilevel"/>
    <w:tmpl w:val="EEE448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1D2A12DE"/>
    <w:multiLevelType w:val="multilevel"/>
    <w:tmpl w:val="BC407E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01E446F"/>
    <w:multiLevelType w:val="hybridMultilevel"/>
    <w:tmpl w:val="23746C74"/>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15">
      <w:start w:val="1"/>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A94FEC"/>
    <w:multiLevelType w:val="multilevel"/>
    <w:tmpl w:val="00484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E114C79"/>
    <w:multiLevelType w:val="multilevel"/>
    <w:tmpl w:val="00484C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FF30186"/>
    <w:multiLevelType w:val="multilevel"/>
    <w:tmpl w:val="43300B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52A1DBA"/>
    <w:multiLevelType w:val="multilevel"/>
    <w:tmpl w:val="342270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7CA187F"/>
    <w:multiLevelType w:val="multilevel"/>
    <w:tmpl w:val="DAFEEC20"/>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A843735"/>
    <w:multiLevelType w:val="multilevel"/>
    <w:tmpl w:val="4B66D5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65C508BE"/>
    <w:multiLevelType w:val="multilevel"/>
    <w:tmpl w:val="0CD6F2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69B10393"/>
    <w:multiLevelType w:val="multilevel"/>
    <w:tmpl w:val="6EAAED3E"/>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6FB94D34"/>
    <w:multiLevelType w:val="multilevel"/>
    <w:tmpl w:val="F8BAB1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42B62D6"/>
    <w:multiLevelType w:val="multilevel"/>
    <w:tmpl w:val="DF52DC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42C0AC4"/>
    <w:multiLevelType w:val="multilevel"/>
    <w:tmpl w:val="4DFAE1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7BD6C1A"/>
    <w:multiLevelType w:val="multilevel"/>
    <w:tmpl w:val="D196FD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B181499"/>
    <w:multiLevelType w:val="hybridMultilevel"/>
    <w:tmpl w:val="C896C24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CC25F14"/>
    <w:multiLevelType w:val="multilevel"/>
    <w:tmpl w:val="9A0077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29164859">
    <w:abstractNumId w:val="16"/>
  </w:num>
  <w:num w:numId="2" w16cid:durableId="302470253">
    <w:abstractNumId w:val="27"/>
  </w:num>
  <w:num w:numId="3" w16cid:durableId="1753549744">
    <w:abstractNumId w:val="4"/>
  </w:num>
  <w:num w:numId="4" w16cid:durableId="1002201893">
    <w:abstractNumId w:val="20"/>
  </w:num>
  <w:num w:numId="5" w16cid:durableId="291133037">
    <w:abstractNumId w:val="7"/>
  </w:num>
  <w:num w:numId="6" w16cid:durableId="1896887092">
    <w:abstractNumId w:val="15"/>
  </w:num>
  <w:num w:numId="7" w16cid:durableId="1446457918">
    <w:abstractNumId w:val="21"/>
  </w:num>
  <w:num w:numId="8" w16cid:durableId="1524130460">
    <w:abstractNumId w:val="5"/>
  </w:num>
  <w:num w:numId="9" w16cid:durableId="681395902">
    <w:abstractNumId w:val="11"/>
  </w:num>
  <w:num w:numId="10" w16cid:durableId="1163930763">
    <w:abstractNumId w:val="18"/>
  </w:num>
  <w:num w:numId="11" w16cid:durableId="1064794272">
    <w:abstractNumId w:val="10"/>
  </w:num>
  <w:num w:numId="12" w16cid:durableId="361327740">
    <w:abstractNumId w:val="17"/>
  </w:num>
  <w:num w:numId="13" w16cid:durableId="1098715235">
    <w:abstractNumId w:val="19"/>
  </w:num>
  <w:num w:numId="14" w16cid:durableId="963538571">
    <w:abstractNumId w:val="8"/>
  </w:num>
  <w:num w:numId="15" w16cid:durableId="740063286">
    <w:abstractNumId w:val="22"/>
  </w:num>
  <w:num w:numId="16" w16cid:durableId="1382822023">
    <w:abstractNumId w:val="6"/>
  </w:num>
  <w:num w:numId="17" w16cid:durableId="424083785">
    <w:abstractNumId w:val="3"/>
  </w:num>
  <w:num w:numId="18" w16cid:durableId="623657263">
    <w:abstractNumId w:val="23"/>
  </w:num>
  <w:num w:numId="19" w16cid:durableId="285279255">
    <w:abstractNumId w:val="25"/>
  </w:num>
  <w:num w:numId="20" w16cid:durableId="343096644">
    <w:abstractNumId w:val="24"/>
  </w:num>
  <w:num w:numId="21" w16cid:durableId="1699431902">
    <w:abstractNumId w:val="1"/>
  </w:num>
  <w:num w:numId="22" w16cid:durableId="110783571">
    <w:abstractNumId w:val="2"/>
  </w:num>
  <w:num w:numId="23" w16cid:durableId="617026258">
    <w:abstractNumId w:val="14"/>
  </w:num>
  <w:num w:numId="24" w16cid:durableId="1190223670">
    <w:abstractNumId w:val="12"/>
  </w:num>
  <w:num w:numId="25" w16cid:durableId="1674994501">
    <w:abstractNumId w:val="0"/>
  </w:num>
  <w:num w:numId="26" w16cid:durableId="7220500">
    <w:abstractNumId w:val="9"/>
  </w:num>
  <w:num w:numId="27" w16cid:durableId="695472812">
    <w:abstractNumId w:val="26"/>
  </w:num>
  <w:num w:numId="28" w16cid:durableId="14555135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85164"/>
    <w:rsid w:val="0000126E"/>
    <w:rsid w:val="00004C51"/>
    <w:rsid w:val="0001095F"/>
    <w:rsid w:val="00023FF5"/>
    <w:rsid w:val="000264BA"/>
    <w:rsid w:val="00026751"/>
    <w:rsid w:val="000505F2"/>
    <w:rsid w:val="000543EB"/>
    <w:rsid w:val="000B0BBD"/>
    <w:rsid w:val="000B10A7"/>
    <w:rsid w:val="000B3724"/>
    <w:rsid w:val="000C28F2"/>
    <w:rsid w:val="000E1E68"/>
    <w:rsid w:val="00101714"/>
    <w:rsid w:val="001028A4"/>
    <w:rsid w:val="00107194"/>
    <w:rsid w:val="00110BBC"/>
    <w:rsid w:val="0012733A"/>
    <w:rsid w:val="00146D32"/>
    <w:rsid w:val="00155FEA"/>
    <w:rsid w:val="0017316A"/>
    <w:rsid w:val="00177EFB"/>
    <w:rsid w:val="00195F18"/>
    <w:rsid w:val="001A1A27"/>
    <w:rsid w:val="001B6A25"/>
    <w:rsid w:val="001C2EE5"/>
    <w:rsid w:val="001D0233"/>
    <w:rsid w:val="001D3524"/>
    <w:rsid w:val="0020062C"/>
    <w:rsid w:val="00213E7B"/>
    <w:rsid w:val="0023063F"/>
    <w:rsid w:val="00240BC7"/>
    <w:rsid w:val="002457B1"/>
    <w:rsid w:val="00266C35"/>
    <w:rsid w:val="0026700E"/>
    <w:rsid w:val="002706D6"/>
    <w:rsid w:val="00292998"/>
    <w:rsid w:val="002C58D9"/>
    <w:rsid w:val="002C5957"/>
    <w:rsid w:val="002C747D"/>
    <w:rsid w:val="002C7ECD"/>
    <w:rsid w:val="002D570B"/>
    <w:rsid w:val="002E300B"/>
    <w:rsid w:val="00333955"/>
    <w:rsid w:val="003436D9"/>
    <w:rsid w:val="003610C6"/>
    <w:rsid w:val="00374B41"/>
    <w:rsid w:val="00382EBC"/>
    <w:rsid w:val="00386AD2"/>
    <w:rsid w:val="00394C14"/>
    <w:rsid w:val="003978C7"/>
    <w:rsid w:val="003B5E77"/>
    <w:rsid w:val="003D469E"/>
    <w:rsid w:val="003F2995"/>
    <w:rsid w:val="0040256F"/>
    <w:rsid w:val="004152D2"/>
    <w:rsid w:val="00420B30"/>
    <w:rsid w:val="004522BB"/>
    <w:rsid w:val="00461C21"/>
    <w:rsid w:val="0046630D"/>
    <w:rsid w:val="004668BB"/>
    <w:rsid w:val="00492F49"/>
    <w:rsid w:val="004B6023"/>
    <w:rsid w:val="004D3D22"/>
    <w:rsid w:val="004E2F8A"/>
    <w:rsid w:val="004F2DA0"/>
    <w:rsid w:val="00505376"/>
    <w:rsid w:val="005205D7"/>
    <w:rsid w:val="00522B95"/>
    <w:rsid w:val="00547D34"/>
    <w:rsid w:val="0055230C"/>
    <w:rsid w:val="005757BC"/>
    <w:rsid w:val="00580B81"/>
    <w:rsid w:val="005C32F6"/>
    <w:rsid w:val="005C4CA2"/>
    <w:rsid w:val="005D5A68"/>
    <w:rsid w:val="005D7963"/>
    <w:rsid w:val="005D7A25"/>
    <w:rsid w:val="005E1230"/>
    <w:rsid w:val="005F1413"/>
    <w:rsid w:val="0061024C"/>
    <w:rsid w:val="006307AE"/>
    <w:rsid w:val="006346AB"/>
    <w:rsid w:val="00645F17"/>
    <w:rsid w:val="00695C0C"/>
    <w:rsid w:val="006A14E3"/>
    <w:rsid w:val="006B2758"/>
    <w:rsid w:val="006D769D"/>
    <w:rsid w:val="00705805"/>
    <w:rsid w:val="00724E60"/>
    <w:rsid w:val="00737239"/>
    <w:rsid w:val="00747B47"/>
    <w:rsid w:val="007642D0"/>
    <w:rsid w:val="00774462"/>
    <w:rsid w:val="0078245A"/>
    <w:rsid w:val="007C1BC9"/>
    <w:rsid w:val="007C3456"/>
    <w:rsid w:val="007F469A"/>
    <w:rsid w:val="007F58E3"/>
    <w:rsid w:val="00807457"/>
    <w:rsid w:val="00815C74"/>
    <w:rsid w:val="0082102E"/>
    <w:rsid w:val="00834538"/>
    <w:rsid w:val="00836D67"/>
    <w:rsid w:val="008462B7"/>
    <w:rsid w:val="0084795C"/>
    <w:rsid w:val="00850E60"/>
    <w:rsid w:val="00853233"/>
    <w:rsid w:val="00856B5B"/>
    <w:rsid w:val="00857A6C"/>
    <w:rsid w:val="00871816"/>
    <w:rsid w:val="00875755"/>
    <w:rsid w:val="00885164"/>
    <w:rsid w:val="008A50E6"/>
    <w:rsid w:val="008C2E60"/>
    <w:rsid w:val="008C3834"/>
    <w:rsid w:val="008D390A"/>
    <w:rsid w:val="008F434B"/>
    <w:rsid w:val="00913D34"/>
    <w:rsid w:val="009708D6"/>
    <w:rsid w:val="0098599A"/>
    <w:rsid w:val="00987257"/>
    <w:rsid w:val="009B473F"/>
    <w:rsid w:val="009D3D74"/>
    <w:rsid w:val="009E1DC1"/>
    <w:rsid w:val="009F2180"/>
    <w:rsid w:val="00A12A93"/>
    <w:rsid w:val="00A15A2C"/>
    <w:rsid w:val="00A17982"/>
    <w:rsid w:val="00A206E5"/>
    <w:rsid w:val="00A25CD4"/>
    <w:rsid w:val="00A35019"/>
    <w:rsid w:val="00A432CC"/>
    <w:rsid w:val="00A5404E"/>
    <w:rsid w:val="00A6225B"/>
    <w:rsid w:val="00A71057"/>
    <w:rsid w:val="00A7226E"/>
    <w:rsid w:val="00A75E09"/>
    <w:rsid w:val="00A8080A"/>
    <w:rsid w:val="00A8328C"/>
    <w:rsid w:val="00A95C97"/>
    <w:rsid w:val="00AB7F57"/>
    <w:rsid w:val="00AC1DC4"/>
    <w:rsid w:val="00AC3C3D"/>
    <w:rsid w:val="00AE5C96"/>
    <w:rsid w:val="00AF018C"/>
    <w:rsid w:val="00AF2B87"/>
    <w:rsid w:val="00AF5986"/>
    <w:rsid w:val="00B0230D"/>
    <w:rsid w:val="00B06AAB"/>
    <w:rsid w:val="00B17462"/>
    <w:rsid w:val="00B36574"/>
    <w:rsid w:val="00B44931"/>
    <w:rsid w:val="00B61546"/>
    <w:rsid w:val="00B6424C"/>
    <w:rsid w:val="00B80338"/>
    <w:rsid w:val="00B8614F"/>
    <w:rsid w:val="00BA2761"/>
    <w:rsid w:val="00BC59BD"/>
    <w:rsid w:val="00BC75F1"/>
    <w:rsid w:val="00C03CE8"/>
    <w:rsid w:val="00C05D7E"/>
    <w:rsid w:val="00C12492"/>
    <w:rsid w:val="00C23148"/>
    <w:rsid w:val="00C25683"/>
    <w:rsid w:val="00C33936"/>
    <w:rsid w:val="00C50F3A"/>
    <w:rsid w:val="00C514C6"/>
    <w:rsid w:val="00C571AC"/>
    <w:rsid w:val="00C6594B"/>
    <w:rsid w:val="00C91966"/>
    <w:rsid w:val="00CB0D9E"/>
    <w:rsid w:val="00CD27A5"/>
    <w:rsid w:val="00CD6AE1"/>
    <w:rsid w:val="00CF2CFD"/>
    <w:rsid w:val="00CF4CAA"/>
    <w:rsid w:val="00D10FF2"/>
    <w:rsid w:val="00D20111"/>
    <w:rsid w:val="00D22FE2"/>
    <w:rsid w:val="00D645E6"/>
    <w:rsid w:val="00D70AEC"/>
    <w:rsid w:val="00D86F7A"/>
    <w:rsid w:val="00DA273A"/>
    <w:rsid w:val="00DB5574"/>
    <w:rsid w:val="00DC0AC3"/>
    <w:rsid w:val="00DC0C47"/>
    <w:rsid w:val="00DC4402"/>
    <w:rsid w:val="00E12337"/>
    <w:rsid w:val="00E14489"/>
    <w:rsid w:val="00E14AE8"/>
    <w:rsid w:val="00E22768"/>
    <w:rsid w:val="00E276FD"/>
    <w:rsid w:val="00E30332"/>
    <w:rsid w:val="00E473B2"/>
    <w:rsid w:val="00E479A8"/>
    <w:rsid w:val="00E5422E"/>
    <w:rsid w:val="00E54DE5"/>
    <w:rsid w:val="00E73AB8"/>
    <w:rsid w:val="00E94588"/>
    <w:rsid w:val="00EB60F2"/>
    <w:rsid w:val="00EB622D"/>
    <w:rsid w:val="00EB6CD8"/>
    <w:rsid w:val="00EC1022"/>
    <w:rsid w:val="00ED10DC"/>
    <w:rsid w:val="00F073CD"/>
    <w:rsid w:val="00F135B8"/>
    <w:rsid w:val="00F33321"/>
    <w:rsid w:val="00F34104"/>
    <w:rsid w:val="00F442F4"/>
    <w:rsid w:val="00F476A5"/>
    <w:rsid w:val="00F9150B"/>
    <w:rsid w:val="00FA183B"/>
    <w:rsid w:val="00FC45FB"/>
    <w:rsid w:val="00FD5015"/>
    <w:rsid w:val="00FD7780"/>
    <w:rsid w:val="00FE0334"/>
    <w:rsid w:val="00FE6330"/>
    <w:rsid w:val="00FE7097"/>
    <w:rsid w:val="00FF40A2"/>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AAB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outlineLvl w:val="1"/>
    </w:pPr>
    <w:rPr>
      <w:b/>
      <w:sz w:val="18"/>
      <w:szCs w:val="18"/>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A35019"/>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35019"/>
    <w:rPr>
      <w:rFonts w:ascii="Lucida Grande" w:hAnsi="Lucida Grande" w:cs="Lucida Grande"/>
      <w:sz w:val="18"/>
      <w:szCs w:val="18"/>
    </w:rPr>
  </w:style>
  <w:style w:type="paragraph" w:styleId="Verzeichnis1">
    <w:name w:val="toc 1"/>
    <w:basedOn w:val="Standard"/>
    <w:next w:val="Standard"/>
    <w:autoRedefine/>
    <w:uiPriority w:val="39"/>
    <w:unhideWhenUsed/>
    <w:rsid w:val="00B44931"/>
    <w:pPr>
      <w:spacing w:after="100"/>
    </w:pPr>
  </w:style>
  <w:style w:type="paragraph" w:styleId="Verzeichnis2">
    <w:name w:val="toc 2"/>
    <w:basedOn w:val="Standard"/>
    <w:next w:val="Standard"/>
    <w:autoRedefine/>
    <w:uiPriority w:val="39"/>
    <w:unhideWhenUsed/>
    <w:rsid w:val="00B44931"/>
    <w:pPr>
      <w:spacing w:after="100"/>
      <w:ind w:left="220"/>
    </w:pPr>
  </w:style>
  <w:style w:type="paragraph" w:styleId="Listenabsatz">
    <w:name w:val="List Paragraph"/>
    <w:basedOn w:val="Standard"/>
    <w:uiPriority w:val="34"/>
    <w:qFormat/>
    <w:rsid w:val="00747B47"/>
    <w:pPr>
      <w:ind w:left="720"/>
      <w:contextualSpacing/>
    </w:pPr>
  </w:style>
  <w:style w:type="character" w:styleId="Zeilennummer">
    <w:name w:val="line number"/>
    <w:basedOn w:val="Absatz-Standardschriftart"/>
    <w:uiPriority w:val="99"/>
    <w:semiHidden/>
    <w:unhideWhenUsed/>
    <w:rsid w:val="0023063F"/>
  </w:style>
  <w:style w:type="character" w:styleId="Hyperlink">
    <w:name w:val="Hyperlink"/>
    <w:basedOn w:val="Absatz-Standardschriftart"/>
    <w:uiPriority w:val="99"/>
    <w:unhideWhenUsed/>
    <w:rsid w:val="00E54DE5"/>
    <w:rPr>
      <w:color w:val="0000FF" w:themeColor="hyperlink"/>
      <w:u w:val="single"/>
    </w:rPr>
  </w:style>
  <w:style w:type="paragraph" w:styleId="Kopfzeile">
    <w:name w:val="header"/>
    <w:basedOn w:val="Standard"/>
    <w:link w:val="KopfzeileZchn"/>
    <w:uiPriority w:val="99"/>
    <w:unhideWhenUsed/>
    <w:rsid w:val="005C32F6"/>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C32F6"/>
  </w:style>
  <w:style w:type="paragraph" w:styleId="Fuzeile">
    <w:name w:val="footer"/>
    <w:basedOn w:val="Standard"/>
    <w:link w:val="FuzeileZchn"/>
    <w:uiPriority w:val="99"/>
    <w:unhideWhenUsed/>
    <w:rsid w:val="005C32F6"/>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C3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613284">
      <w:bodyDiv w:val="1"/>
      <w:marLeft w:val="0"/>
      <w:marRight w:val="0"/>
      <w:marTop w:val="0"/>
      <w:marBottom w:val="0"/>
      <w:divBdr>
        <w:top w:val="none" w:sz="0" w:space="0" w:color="auto"/>
        <w:left w:val="none" w:sz="0" w:space="0" w:color="auto"/>
        <w:bottom w:val="none" w:sz="0" w:space="0" w:color="auto"/>
        <w:right w:val="none" w:sz="0" w:space="0" w:color="auto"/>
      </w:divBdr>
    </w:div>
    <w:div w:id="1711495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5387</Words>
  <Characters>33945</Characters>
  <Application>Microsoft Office Word</Application>
  <DocSecurity>0</DocSecurity>
  <Lines>282</Lines>
  <Paragraphs>78</Paragraphs>
  <ScaleCrop>false</ScaleCrop>
  <Company/>
  <LinksUpToDate>false</LinksUpToDate>
  <CharactersWithSpaces>39254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2021-12-29T11:26:00Z</dcterms:created>
  <dcterms:modified xsi:type="dcterms:W3CDTF">2024-12-02T16:19:00Z</dcterms:modified>
</cp:coreProperties>
</file>